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D7D" w:rsidRDefault="00E32D7D" w:rsidP="00B200B7">
      <w:pPr>
        <w:jc w:val="center"/>
        <w:rPr>
          <w:b/>
          <w:sz w:val="28"/>
          <w:szCs w:val="28"/>
        </w:rPr>
      </w:pPr>
      <w:r>
        <w:rPr>
          <w:b/>
          <w:noProof/>
          <w:sz w:val="28"/>
          <w:szCs w:val="28"/>
        </w:rPr>
        <w:drawing>
          <wp:anchor distT="0" distB="0" distL="114300" distR="114300" simplePos="0" relativeHeight="251658240" behindDoc="0" locked="0" layoutInCell="0" allowOverlap="1">
            <wp:simplePos x="0" y="0"/>
            <wp:positionH relativeFrom="column">
              <wp:posOffset>38100</wp:posOffset>
            </wp:positionH>
            <wp:positionV relativeFrom="paragraph">
              <wp:posOffset>11430</wp:posOffset>
            </wp:positionV>
            <wp:extent cx="914400" cy="91440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914400" cy="914400"/>
                    </a:xfrm>
                    <a:prstGeom prst="rect">
                      <a:avLst/>
                    </a:prstGeom>
                    <a:noFill/>
                  </pic:spPr>
                </pic:pic>
              </a:graphicData>
            </a:graphic>
          </wp:anchor>
        </w:drawing>
      </w:r>
    </w:p>
    <w:p w:rsidR="00E32D7D" w:rsidRDefault="00E32D7D" w:rsidP="00B200B7">
      <w:pPr>
        <w:jc w:val="center"/>
        <w:rPr>
          <w:b/>
          <w:sz w:val="28"/>
          <w:szCs w:val="28"/>
        </w:rPr>
      </w:pPr>
    </w:p>
    <w:p w:rsidR="00D6251F" w:rsidRPr="00B200B7" w:rsidRDefault="004960BD" w:rsidP="00B200B7">
      <w:pPr>
        <w:jc w:val="center"/>
        <w:rPr>
          <w:b/>
          <w:sz w:val="28"/>
          <w:szCs w:val="28"/>
        </w:rPr>
      </w:pPr>
      <w:r w:rsidRPr="00B200B7">
        <w:rPr>
          <w:b/>
          <w:sz w:val="28"/>
          <w:szCs w:val="28"/>
        </w:rPr>
        <w:t>City of Peoria</w:t>
      </w:r>
    </w:p>
    <w:p w:rsidR="004960BD" w:rsidRPr="00B200B7" w:rsidRDefault="004960BD" w:rsidP="00B200B7">
      <w:pPr>
        <w:jc w:val="center"/>
        <w:rPr>
          <w:b/>
          <w:sz w:val="28"/>
          <w:szCs w:val="28"/>
        </w:rPr>
      </w:pPr>
      <w:r w:rsidRPr="00B200B7">
        <w:rPr>
          <w:b/>
          <w:sz w:val="28"/>
          <w:szCs w:val="28"/>
        </w:rPr>
        <w:t>Retirement Incentive Program</w:t>
      </w:r>
    </w:p>
    <w:p w:rsidR="004960BD" w:rsidRDefault="004960BD"/>
    <w:p w:rsidR="004960BD" w:rsidRPr="00EB5945" w:rsidRDefault="004960BD">
      <w:pPr>
        <w:rPr>
          <w:b/>
          <w:sz w:val="22"/>
          <w:szCs w:val="22"/>
        </w:rPr>
      </w:pPr>
      <w:r w:rsidRPr="00EB5945">
        <w:rPr>
          <w:b/>
          <w:sz w:val="22"/>
          <w:szCs w:val="22"/>
        </w:rPr>
        <w:t>What is the City of Peoria Retirement Incentive Program?</w:t>
      </w:r>
    </w:p>
    <w:p w:rsidR="004960BD" w:rsidRPr="00EB5945" w:rsidRDefault="004960BD">
      <w:pPr>
        <w:rPr>
          <w:sz w:val="22"/>
          <w:szCs w:val="22"/>
        </w:rPr>
      </w:pPr>
      <w:r w:rsidRPr="00EB5945">
        <w:rPr>
          <w:sz w:val="22"/>
          <w:szCs w:val="22"/>
        </w:rPr>
        <w:t xml:space="preserve">The Retirement Incentive Program is a </w:t>
      </w:r>
      <w:r w:rsidR="003150AA" w:rsidRPr="00EB5945">
        <w:rPr>
          <w:sz w:val="22"/>
          <w:szCs w:val="22"/>
        </w:rPr>
        <w:t>“</w:t>
      </w:r>
      <w:r w:rsidRPr="00EB5945">
        <w:rPr>
          <w:sz w:val="22"/>
          <w:szCs w:val="22"/>
        </w:rPr>
        <w:t>voluntary</w:t>
      </w:r>
      <w:r w:rsidR="003150AA" w:rsidRPr="00EB5945">
        <w:rPr>
          <w:sz w:val="22"/>
          <w:szCs w:val="22"/>
        </w:rPr>
        <w:t>”</w:t>
      </w:r>
      <w:r w:rsidRPr="00EB5945">
        <w:rPr>
          <w:sz w:val="22"/>
          <w:szCs w:val="22"/>
        </w:rPr>
        <w:t xml:space="preserve"> process th</w:t>
      </w:r>
      <w:r w:rsidR="003150AA" w:rsidRPr="00EB5945">
        <w:rPr>
          <w:sz w:val="22"/>
          <w:szCs w:val="22"/>
        </w:rPr>
        <w:t>at offers eligible employees an</w:t>
      </w:r>
      <w:r w:rsidRPr="00EB5945">
        <w:rPr>
          <w:sz w:val="22"/>
          <w:szCs w:val="22"/>
        </w:rPr>
        <w:t xml:space="preserve"> incentive, to retire no later than </w:t>
      </w:r>
      <w:r w:rsidR="00D24A97" w:rsidRPr="00EB5945">
        <w:rPr>
          <w:sz w:val="22"/>
          <w:szCs w:val="22"/>
        </w:rPr>
        <w:t>June 30, 2009</w:t>
      </w:r>
      <w:r w:rsidR="00AA4061">
        <w:rPr>
          <w:sz w:val="22"/>
          <w:szCs w:val="22"/>
        </w:rPr>
        <w:t xml:space="preserve"> with Arizona State Retirement System (ASRS)</w:t>
      </w:r>
      <w:r w:rsidRPr="00EB5945">
        <w:rPr>
          <w:sz w:val="22"/>
          <w:szCs w:val="22"/>
        </w:rPr>
        <w:t xml:space="preserve"> as an integral part of an overall budget reduction.</w:t>
      </w:r>
      <w:r w:rsidR="008F6CB1">
        <w:rPr>
          <w:sz w:val="22"/>
          <w:szCs w:val="22"/>
        </w:rPr>
        <w:t xml:space="preserve">  The application must be filed on or before April 17, 2009, with no applications after that date being accepted.  No penalty is imposed on any employee that elects not to participate in the program.</w:t>
      </w:r>
    </w:p>
    <w:p w:rsidR="004960BD" w:rsidRPr="00EB5945" w:rsidRDefault="004960BD">
      <w:pPr>
        <w:rPr>
          <w:sz w:val="22"/>
          <w:szCs w:val="22"/>
        </w:rPr>
      </w:pPr>
    </w:p>
    <w:p w:rsidR="004960BD" w:rsidRPr="00EB5945" w:rsidRDefault="004960BD">
      <w:pPr>
        <w:rPr>
          <w:b/>
          <w:sz w:val="22"/>
          <w:szCs w:val="22"/>
        </w:rPr>
      </w:pPr>
      <w:r w:rsidRPr="00EB5945">
        <w:rPr>
          <w:b/>
          <w:sz w:val="22"/>
          <w:szCs w:val="22"/>
        </w:rPr>
        <w:t>Eligibility Requirements:</w:t>
      </w:r>
    </w:p>
    <w:p w:rsidR="004960BD" w:rsidRPr="00EB5945" w:rsidRDefault="004960BD">
      <w:pPr>
        <w:rPr>
          <w:sz w:val="22"/>
          <w:szCs w:val="22"/>
        </w:rPr>
      </w:pPr>
      <w:r w:rsidRPr="00EB5945">
        <w:rPr>
          <w:sz w:val="22"/>
          <w:szCs w:val="22"/>
        </w:rPr>
        <w:t xml:space="preserve">Eligibility </w:t>
      </w:r>
      <w:r w:rsidR="006B767F" w:rsidRPr="00EB5945">
        <w:rPr>
          <w:sz w:val="22"/>
          <w:szCs w:val="22"/>
        </w:rPr>
        <w:t>to participate in</w:t>
      </w:r>
      <w:r w:rsidRPr="00EB5945">
        <w:rPr>
          <w:sz w:val="22"/>
          <w:szCs w:val="22"/>
        </w:rPr>
        <w:t xml:space="preserve"> the Peoria Retirement Incentive Program is as follows:</w:t>
      </w:r>
    </w:p>
    <w:p w:rsidR="00D24A97" w:rsidRPr="00EB5945" w:rsidRDefault="00D24A97" w:rsidP="007A1AF9">
      <w:pPr>
        <w:pStyle w:val="ListParagraph"/>
        <w:numPr>
          <w:ilvl w:val="0"/>
          <w:numId w:val="10"/>
        </w:numPr>
        <w:rPr>
          <w:sz w:val="22"/>
          <w:szCs w:val="22"/>
        </w:rPr>
      </w:pPr>
      <w:r w:rsidRPr="00EB5945">
        <w:rPr>
          <w:sz w:val="22"/>
          <w:szCs w:val="22"/>
        </w:rPr>
        <w:t xml:space="preserve">You must be currently employed with the City of Peoria in a </w:t>
      </w:r>
      <w:r w:rsidR="00CF6E8C" w:rsidRPr="00EB5945">
        <w:rPr>
          <w:sz w:val="22"/>
          <w:szCs w:val="22"/>
        </w:rPr>
        <w:t>“</w:t>
      </w:r>
      <w:r w:rsidRPr="00EB5945">
        <w:rPr>
          <w:sz w:val="22"/>
          <w:szCs w:val="22"/>
        </w:rPr>
        <w:t>benefit eligible position</w:t>
      </w:r>
      <w:r w:rsidR="00CF6E8C" w:rsidRPr="00EB5945">
        <w:rPr>
          <w:sz w:val="22"/>
          <w:szCs w:val="22"/>
        </w:rPr>
        <w:t>”</w:t>
      </w:r>
      <w:r w:rsidR="006B767F" w:rsidRPr="00EB5945">
        <w:rPr>
          <w:sz w:val="22"/>
          <w:szCs w:val="22"/>
        </w:rPr>
        <w:t xml:space="preserve">: </w:t>
      </w:r>
      <w:r w:rsidR="00EB5945" w:rsidRPr="00EB5945">
        <w:rPr>
          <w:sz w:val="22"/>
          <w:szCs w:val="22"/>
        </w:rPr>
        <w:t>and.</w:t>
      </w:r>
    </w:p>
    <w:p w:rsidR="004960BD" w:rsidRDefault="006B767F" w:rsidP="007A1AF9">
      <w:pPr>
        <w:pStyle w:val="ListParagraph"/>
        <w:numPr>
          <w:ilvl w:val="0"/>
          <w:numId w:val="10"/>
        </w:numPr>
        <w:rPr>
          <w:sz w:val="22"/>
          <w:szCs w:val="22"/>
        </w:rPr>
      </w:pPr>
      <w:r w:rsidRPr="00EB5945">
        <w:rPr>
          <w:sz w:val="22"/>
          <w:szCs w:val="22"/>
        </w:rPr>
        <w:t>Y</w:t>
      </w:r>
      <w:r w:rsidR="004960BD" w:rsidRPr="00EB5945">
        <w:rPr>
          <w:sz w:val="22"/>
          <w:szCs w:val="22"/>
        </w:rPr>
        <w:t>ou must be eligible for “Normal Retirement” through the Arizona State Retirement System (ASRS)</w:t>
      </w:r>
      <w:r w:rsidR="003150AA" w:rsidRPr="00EB5945">
        <w:rPr>
          <w:sz w:val="22"/>
          <w:szCs w:val="22"/>
        </w:rPr>
        <w:t xml:space="preserve"> </w:t>
      </w:r>
      <w:r w:rsidRPr="00EB5945">
        <w:rPr>
          <w:sz w:val="22"/>
          <w:szCs w:val="22"/>
        </w:rPr>
        <w:t>or have the ability to achieve eligibility prior to June 30, 2009</w:t>
      </w:r>
      <w:r w:rsidR="007636A4">
        <w:rPr>
          <w:sz w:val="22"/>
          <w:szCs w:val="22"/>
        </w:rPr>
        <w:t>.</w:t>
      </w:r>
    </w:p>
    <w:p w:rsidR="007636A4" w:rsidRPr="007636A4" w:rsidRDefault="007636A4" w:rsidP="007636A4">
      <w:pPr>
        <w:ind w:left="360"/>
        <w:rPr>
          <w:b/>
          <w:sz w:val="22"/>
          <w:szCs w:val="22"/>
        </w:rPr>
      </w:pPr>
      <w:r w:rsidRPr="007636A4">
        <w:rPr>
          <w:b/>
          <w:sz w:val="22"/>
          <w:szCs w:val="22"/>
        </w:rPr>
        <w:t>ASRS Normal Retirement Eligibility is:</w:t>
      </w:r>
    </w:p>
    <w:p w:rsidR="004960BD" w:rsidRPr="00EB5945" w:rsidRDefault="006B767F" w:rsidP="004960BD">
      <w:pPr>
        <w:pStyle w:val="ListParagraph"/>
        <w:numPr>
          <w:ilvl w:val="0"/>
          <w:numId w:val="1"/>
        </w:numPr>
        <w:rPr>
          <w:sz w:val="22"/>
          <w:szCs w:val="22"/>
        </w:rPr>
      </w:pPr>
      <w:r w:rsidRPr="00EB5945">
        <w:rPr>
          <w:sz w:val="22"/>
          <w:szCs w:val="22"/>
        </w:rPr>
        <w:t xml:space="preserve">You must be </w:t>
      </w:r>
      <w:r w:rsidR="00C03184" w:rsidRPr="00EB5945">
        <w:rPr>
          <w:sz w:val="22"/>
          <w:szCs w:val="22"/>
        </w:rPr>
        <w:t>age</w:t>
      </w:r>
      <w:r w:rsidR="004960BD" w:rsidRPr="00EB5945">
        <w:rPr>
          <w:sz w:val="22"/>
          <w:szCs w:val="22"/>
        </w:rPr>
        <w:t xml:space="preserve"> 62 with 10 or more years of credited service</w:t>
      </w:r>
      <w:r w:rsidRPr="00EB5945">
        <w:rPr>
          <w:sz w:val="22"/>
          <w:szCs w:val="22"/>
        </w:rPr>
        <w:t xml:space="preserve"> prior to June 30, 2009; or </w:t>
      </w:r>
    </w:p>
    <w:p w:rsidR="004960BD" w:rsidRPr="00EB5945" w:rsidRDefault="006B767F" w:rsidP="004960BD">
      <w:pPr>
        <w:pStyle w:val="ListParagraph"/>
        <w:numPr>
          <w:ilvl w:val="0"/>
          <w:numId w:val="1"/>
        </w:numPr>
        <w:rPr>
          <w:sz w:val="22"/>
          <w:szCs w:val="22"/>
        </w:rPr>
      </w:pPr>
      <w:r w:rsidRPr="00EB5945">
        <w:rPr>
          <w:sz w:val="22"/>
          <w:szCs w:val="22"/>
        </w:rPr>
        <w:t>You must be a</w:t>
      </w:r>
      <w:r w:rsidR="00C03184" w:rsidRPr="00EB5945">
        <w:rPr>
          <w:sz w:val="22"/>
          <w:szCs w:val="22"/>
        </w:rPr>
        <w:t>ge</w:t>
      </w:r>
      <w:r w:rsidR="004960BD" w:rsidRPr="00EB5945">
        <w:rPr>
          <w:sz w:val="22"/>
          <w:szCs w:val="22"/>
        </w:rPr>
        <w:t xml:space="preserve"> 65</w:t>
      </w:r>
      <w:r w:rsidRPr="00EB5945">
        <w:rPr>
          <w:sz w:val="22"/>
          <w:szCs w:val="22"/>
        </w:rPr>
        <w:t xml:space="preserve"> regardless of years of credited service prior to June 30, 2009; or </w:t>
      </w:r>
    </w:p>
    <w:p w:rsidR="004960BD" w:rsidRPr="00EB5945" w:rsidRDefault="006B767F" w:rsidP="004960BD">
      <w:pPr>
        <w:pStyle w:val="ListParagraph"/>
        <w:numPr>
          <w:ilvl w:val="0"/>
          <w:numId w:val="1"/>
        </w:numPr>
        <w:rPr>
          <w:sz w:val="22"/>
          <w:szCs w:val="22"/>
        </w:rPr>
      </w:pPr>
      <w:r w:rsidRPr="00EB5945">
        <w:rPr>
          <w:sz w:val="22"/>
          <w:szCs w:val="22"/>
        </w:rPr>
        <w:t>You must have a</w:t>
      </w:r>
      <w:r w:rsidR="004960BD" w:rsidRPr="00EB5945">
        <w:rPr>
          <w:sz w:val="22"/>
          <w:szCs w:val="22"/>
        </w:rPr>
        <w:t>ny combination of years of credited ser</w:t>
      </w:r>
      <w:r w:rsidRPr="00EB5945">
        <w:rPr>
          <w:sz w:val="22"/>
          <w:szCs w:val="22"/>
        </w:rPr>
        <w:t xml:space="preserve">vice and age totaling 80 points prior to June 30, 2009; or </w:t>
      </w:r>
    </w:p>
    <w:p w:rsidR="00055312" w:rsidRPr="00EB5945" w:rsidRDefault="006B767F" w:rsidP="004960BD">
      <w:pPr>
        <w:pStyle w:val="ListParagraph"/>
        <w:numPr>
          <w:ilvl w:val="0"/>
          <w:numId w:val="1"/>
        </w:numPr>
        <w:rPr>
          <w:sz w:val="22"/>
          <w:szCs w:val="22"/>
        </w:rPr>
      </w:pPr>
      <w:r w:rsidRPr="00EB5945">
        <w:rPr>
          <w:sz w:val="22"/>
          <w:szCs w:val="22"/>
        </w:rPr>
        <w:t>You must have t</w:t>
      </w:r>
      <w:r w:rsidR="00055312" w:rsidRPr="00EB5945">
        <w:rPr>
          <w:sz w:val="22"/>
          <w:szCs w:val="22"/>
        </w:rPr>
        <w:t xml:space="preserve">he ability to purchase credited service by </w:t>
      </w:r>
      <w:r w:rsidR="00BA1491" w:rsidRPr="00EB5945">
        <w:rPr>
          <w:sz w:val="22"/>
          <w:szCs w:val="22"/>
        </w:rPr>
        <w:t>June 29</w:t>
      </w:r>
      <w:r w:rsidR="00055312" w:rsidRPr="00EB5945">
        <w:rPr>
          <w:sz w:val="22"/>
          <w:szCs w:val="22"/>
        </w:rPr>
        <w:t>, 2009 to meet eligibility for “Normal Retirement</w:t>
      </w:r>
      <w:r w:rsidR="00CC4D15" w:rsidRPr="00EB5945">
        <w:rPr>
          <w:sz w:val="22"/>
          <w:szCs w:val="22"/>
        </w:rPr>
        <w:t>”</w:t>
      </w:r>
      <w:r w:rsidR="00055312" w:rsidRPr="00EB5945">
        <w:rPr>
          <w:sz w:val="22"/>
          <w:szCs w:val="22"/>
        </w:rPr>
        <w:t xml:space="preserve"> through ASRS.</w:t>
      </w:r>
    </w:p>
    <w:p w:rsidR="004960BD" w:rsidRPr="00EB5945" w:rsidRDefault="004960BD" w:rsidP="004960BD">
      <w:pPr>
        <w:rPr>
          <w:sz w:val="22"/>
          <w:szCs w:val="22"/>
        </w:rPr>
      </w:pPr>
    </w:p>
    <w:p w:rsidR="008F1195" w:rsidRPr="00EB5945" w:rsidRDefault="008F1195" w:rsidP="004960BD">
      <w:pPr>
        <w:rPr>
          <w:b/>
          <w:sz w:val="22"/>
          <w:szCs w:val="22"/>
        </w:rPr>
      </w:pPr>
      <w:r w:rsidRPr="00EB5945">
        <w:rPr>
          <w:b/>
          <w:sz w:val="22"/>
          <w:szCs w:val="22"/>
        </w:rPr>
        <w:t>What are the benefits to taking the Retirement Incentive Program?</w:t>
      </w:r>
    </w:p>
    <w:p w:rsidR="008F1195" w:rsidRPr="00EB5945" w:rsidRDefault="00055312" w:rsidP="004960BD">
      <w:pPr>
        <w:rPr>
          <w:sz w:val="22"/>
          <w:szCs w:val="22"/>
        </w:rPr>
      </w:pPr>
      <w:r w:rsidRPr="00EB5945">
        <w:rPr>
          <w:sz w:val="22"/>
          <w:szCs w:val="22"/>
        </w:rPr>
        <w:t xml:space="preserve">For those employees who satisfy </w:t>
      </w:r>
      <w:r w:rsidR="001F66D3" w:rsidRPr="00EB5945">
        <w:rPr>
          <w:sz w:val="22"/>
          <w:szCs w:val="22"/>
        </w:rPr>
        <w:t>eligibility</w:t>
      </w:r>
      <w:r w:rsidRPr="00EB5945">
        <w:rPr>
          <w:sz w:val="22"/>
          <w:szCs w:val="22"/>
        </w:rPr>
        <w:t xml:space="preserve"> </w:t>
      </w:r>
      <w:r w:rsidR="00D24A97" w:rsidRPr="00EB5945">
        <w:rPr>
          <w:sz w:val="22"/>
          <w:szCs w:val="22"/>
        </w:rPr>
        <w:t xml:space="preserve">requirement </w:t>
      </w:r>
      <w:r w:rsidR="007A1AF9" w:rsidRPr="00EB5945">
        <w:rPr>
          <w:sz w:val="22"/>
          <w:szCs w:val="22"/>
        </w:rPr>
        <w:t xml:space="preserve">listed </w:t>
      </w:r>
      <w:r w:rsidR="00414422" w:rsidRPr="00EB5945">
        <w:rPr>
          <w:sz w:val="22"/>
          <w:szCs w:val="22"/>
        </w:rPr>
        <w:t>above</w:t>
      </w:r>
      <w:r w:rsidR="007A1AF9" w:rsidRPr="00EB5945">
        <w:rPr>
          <w:sz w:val="22"/>
          <w:szCs w:val="22"/>
        </w:rPr>
        <w:t xml:space="preserve"> </w:t>
      </w:r>
      <w:r w:rsidR="00D24A97" w:rsidRPr="00EB5945">
        <w:rPr>
          <w:sz w:val="22"/>
          <w:szCs w:val="22"/>
        </w:rPr>
        <w:t xml:space="preserve">they </w:t>
      </w:r>
      <w:r w:rsidR="008F1195" w:rsidRPr="00EB5945">
        <w:rPr>
          <w:sz w:val="22"/>
          <w:szCs w:val="22"/>
        </w:rPr>
        <w:t>will receive the following benefits:</w:t>
      </w:r>
    </w:p>
    <w:p w:rsidR="00CE5291" w:rsidRPr="00EB5945" w:rsidRDefault="008F1195" w:rsidP="00CE5291">
      <w:pPr>
        <w:pStyle w:val="ListParagraph"/>
        <w:numPr>
          <w:ilvl w:val="0"/>
          <w:numId w:val="2"/>
        </w:numPr>
        <w:rPr>
          <w:sz w:val="22"/>
          <w:szCs w:val="22"/>
        </w:rPr>
      </w:pPr>
      <w:r w:rsidRPr="00EB5945">
        <w:rPr>
          <w:sz w:val="22"/>
          <w:szCs w:val="22"/>
        </w:rPr>
        <w:t>One week of</w:t>
      </w:r>
      <w:r w:rsidR="00421984" w:rsidRPr="00EB5945">
        <w:rPr>
          <w:sz w:val="22"/>
          <w:szCs w:val="22"/>
        </w:rPr>
        <w:t xml:space="preserve"> </w:t>
      </w:r>
      <w:r w:rsidR="00421984" w:rsidRPr="00EB5945">
        <w:rPr>
          <w:sz w:val="22"/>
          <w:szCs w:val="22"/>
          <w:u w:val="single"/>
        </w:rPr>
        <w:t>base</w:t>
      </w:r>
      <w:r w:rsidRPr="00EB5945">
        <w:rPr>
          <w:sz w:val="22"/>
          <w:szCs w:val="22"/>
          <w:u w:val="single"/>
        </w:rPr>
        <w:t xml:space="preserve"> pay</w:t>
      </w:r>
      <w:r w:rsidRPr="00EB5945">
        <w:rPr>
          <w:sz w:val="22"/>
          <w:szCs w:val="22"/>
        </w:rPr>
        <w:t xml:space="preserve"> per year of verifiable City of Peoria service</w:t>
      </w:r>
      <w:r w:rsidR="00055312" w:rsidRPr="00EB5945">
        <w:rPr>
          <w:sz w:val="22"/>
          <w:szCs w:val="22"/>
        </w:rPr>
        <w:t xml:space="preserve"> up to a maximum of 10 weeks</w:t>
      </w:r>
      <w:r w:rsidR="00AA4061">
        <w:rPr>
          <w:sz w:val="22"/>
          <w:szCs w:val="22"/>
        </w:rPr>
        <w:t xml:space="preserve"> of pay into your </w:t>
      </w:r>
      <w:r w:rsidR="008F6CB1">
        <w:rPr>
          <w:sz w:val="22"/>
          <w:szCs w:val="22"/>
        </w:rPr>
        <w:t xml:space="preserve">Section </w:t>
      </w:r>
      <w:r w:rsidR="00AA4061">
        <w:rPr>
          <w:sz w:val="22"/>
          <w:szCs w:val="22"/>
        </w:rPr>
        <w:t>457</w:t>
      </w:r>
      <w:r w:rsidR="008F6CB1">
        <w:rPr>
          <w:sz w:val="22"/>
          <w:szCs w:val="22"/>
        </w:rPr>
        <w:t xml:space="preserve"> Deferred Compensation</w:t>
      </w:r>
      <w:r w:rsidR="00AA4061">
        <w:rPr>
          <w:sz w:val="22"/>
          <w:szCs w:val="22"/>
        </w:rPr>
        <w:t xml:space="preserve"> Plan with ICMA*.</w:t>
      </w:r>
    </w:p>
    <w:p w:rsidR="00C03184" w:rsidRPr="00EB5945" w:rsidRDefault="00C03184" w:rsidP="00C03184">
      <w:pPr>
        <w:pStyle w:val="ListParagraph"/>
        <w:rPr>
          <w:sz w:val="22"/>
          <w:szCs w:val="22"/>
        </w:rPr>
      </w:pPr>
    </w:p>
    <w:p w:rsidR="008F1195" w:rsidRPr="00EB5945" w:rsidRDefault="00DE704B" w:rsidP="008F1195">
      <w:pPr>
        <w:pStyle w:val="ListParagraph"/>
        <w:numPr>
          <w:ilvl w:val="0"/>
          <w:numId w:val="2"/>
        </w:numPr>
        <w:rPr>
          <w:sz w:val="22"/>
          <w:szCs w:val="22"/>
        </w:rPr>
      </w:pPr>
      <w:r w:rsidRPr="00EB5945">
        <w:rPr>
          <w:sz w:val="22"/>
          <w:szCs w:val="22"/>
        </w:rPr>
        <w:t>Cash out of vacation leave balance as of elected retirement date at 100%</w:t>
      </w:r>
      <w:r w:rsidR="008F1195" w:rsidRPr="00EB5945">
        <w:rPr>
          <w:sz w:val="22"/>
          <w:szCs w:val="22"/>
        </w:rPr>
        <w:t>.</w:t>
      </w:r>
      <w:r w:rsidR="00CE5291" w:rsidRPr="00EB5945">
        <w:rPr>
          <w:sz w:val="22"/>
          <w:szCs w:val="22"/>
        </w:rPr>
        <w:br/>
      </w:r>
    </w:p>
    <w:p w:rsidR="008F1195" w:rsidRPr="00EB5945" w:rsidRDefault="0063214A" w:rsidP="008F1195">
      <w:pPr>
        <w:pStyle w:val="ListParagraph"/>
        <w:numPr>
          <w:ilvl w:val="0"/>
          <w:numId w:val="2"/>
        </w:numPr>
        <w:rPr>
          <w:sz w:val="22"/>
          <w:szCs w:val="22"/>
        </w:rPr>
      </w:pPr>
      <w:r w:rsidRPr="00EB5945">
        <w:rPr>
          <w:sz w:val="22"/>
          <w:szCs w:val="22"/>
        </w:rPr>
        <w:t xml:space="preserve">Cash </w:t>
      </w:r>
      <w:r w:rsidR="00EB5945" w:rsidRPr="00EB5945">
        <w:rPr>
          <w:sz w:val="22"/>
          <w:szCs w:val="22"/>
        </w:rPr>
        <w:t>out of</w:t>
      </w:r>
      <w:r w:rsidR="00CE5291" w:rsidRPr="00EB5945">
        <w:rPr>
          <w:sz w:val="22"/>
          <w:szCs w:val="22"/>
        </w:rPr>
        <w:t xml:space="preserve"> 75% of sick leave balance as of elected retirement date i</w:t>
      </w:r>
      <w:r w:rsidR="00DE704B" w:rsidRPr="00EB5945">
        <w:rPr>
          <w:sz w:val="22"/>
          <w:szCs w:val="22"/>
        </w:rPr>
        <w:t>nto a Retiree Health Savings Account (RHS) through ICMA</w:t>
      </w:r>
      <w:r w:rsidR="008F1195" w:rsidRPr="00EB5945">
        <w:rPr>
          <w:sz w:val="22"/>
          <w:szCs w:val="22"/>
        </w:rPr>
        <w:t>.</w:t>
      </w:r>
      <w:r w:rsidR="00CE5291" w:rsidRPr="00EB5945">
        <w:rPr>
          <w:sz w:val="22"/>
          <w:szCs w:val="22"/>
        </w:rPr>
        <w:br/>
      </w:r>
    </w:p>
    <w:p w:rsidR="0080453D" w:rsidRPr="00EB5945" w:rsidRDefault="00142328" w:rsidP="008F1195">
      <w:pPr>
        <w:pStyle w:val="ListParagraph"/>
        <w:numPr>
          <w:ilvl w:val="0"/>
          <w:numId w:val="2"/>
        </w:numPr>
        <w:rPr>
          <w:sz w:val="22"/>
          <w:szCs w:val="22"/>
        </w:rPr>
      </w:pPr>
      <w:r w:rsidRPr="00EB5945">
        <w:rPr>
          <w:sz w:val="22"/>
          <w:szCs w:val="22"/>
        </w:rPr>
        <w:t>Health Insurance Premium</w:t>
      </w:r>
      <w:r w:rsidR="00D24A97" w:rsidRPr="00EB5945">
        <w:rPr>
          <w:sz w:val="22"/>
          <w:szCs w:val="22"/>
        </w:rPr>
        <w:t xml:space="preserve"> </w:t>
      </w:r>
      <w:r w:rsidR="00EB5945" w:rsidRPr="00EB5945">
        <w:rPr>
          <w:sz w:val="22"/>
          <w:szCs w:val="22"/>
        </w:rPr>
        <w:t xml:space="preserve">Benefit: </w:t>
      </w:r>
      <w:r w:rsidR="000E0535">
        <w:rPr>
          <w:sz w:val="22"/>
          <w:szCs w:val="22"/>
        </w:rPr>
        <w:t xml:space="preserve">calculated based on a formula that includes the HMO Cobra rate as of the elected retirement date, the amount of ASRS subsidy you are entitled to receive, the amount of time until you </w:t>
      </w:r>
      <w:r w:rsidR="008F6CB1">
        <w:rPr>
          <w:sz w:val="22"/>
          <w:szCs w:val="22"/>
        </w:rPr>
        <w:t>become eligible to participate in the Medicare program operated by the United States Department of Health and Human Services</w:t>
      </w:r>
      <w:r w:rsidR="0090684A">
        <w:rPr>
          <w:sz w:val="22"/>
          <w:szCs w:val="22"/>
        </w:rPr>
        <w:t>,</w:t>
      </w:r>
      <w:r w:rsidR="00C93508">
        <w:rPr>
          <w:sz w:val="22"/>
          <w:szCs w:val="22"/>
        </w:rPr>
        <w:t xml:space="preserve"> and the amount of verifi</w:t>
      </w:r>
      <w:r w:rsidR="000E0535">
        <w:rPr>
          <w:sz w:val="22"/>
          <w:szCs w:val="22"/>
        </w:rPr>
        <w:t>able city service as of the date of retirement.  The amount determined by the formul</w:t>
      </w:r>
      <w:r w:rsidR="0090684A">
        <w:rPr>
          <w:sz w:val="22"/>
          <w:szCs w:val="22"/>
        </w:rPr>
        <w:t>a</w:t>
      </w:r>
      <w:r w:rsidR="000E0535">
        <w:rPr>
          <w:sz w:val="22"/>
          <w:szCs w:val="22"/>
        </w:rPr>
        <w:t xml:space="preserve"> will cap at $50,000.00.  </w:t>
      </w:r>
      <w:r w:rsidR="00CE5291" w:rsidRPr="00EB5945">
        <w:rPr>
          <w:sz w:val="22"/>
          <w:szCs w:val="22"/>
        </w:rPr>
        <w:br/>
      </w:r>
      <w:r w:rsidR="0080453D" w:rsidRPr="00EB5945">
        <w:rPr>
          <w:sz w:val="22"/>
          <w:szCs w:val="22"/>
        </w:rPr>
        <w:t xml:space="preserve"> </w:t>
      </w:r>
    </w:p>
    <w:p w:rsidR="00CE5291" w:rsidRPr="00EB5945" w:rsidRDefault="0090684A" w:rsidP="0090684A">
      <w:pPr>
        <w:ind w:left="2520"/>
        <w:rPr>
          <w:b/>
          <w:sz w:val="22"/>
          <w:szCs w:val="22"/>
          <w:u w:val="single"/>
        </w:rPr>
      </w:pPr>
      <w:r>
        <w:rPr>
          <w:b/>
          <w:sz w:val="22"/>
          <w:szCs w:val="22"/>
          <w:u w:val="single"/>
        </w:rPr>
        <w:t xml:space="preserve">Pro-rated Schedule for Verifiable City </w:t>
      </w:r>
      <w:r w:rsidR="00C93508">
        <w:rPr>
          <w:b/>
          <w:sz w:val="22"/>
          <w:szCs w:val="22"/>
          <w:u w:val="single"/>
        </w:rPr>
        <w:t>Service</w:t>
      </w:r>
      <w:r>
        <w:rPr>
          <w:b/>
          <w:sz w:val="22"/>
          <w:szCs w:val="22"/>
          <w:u w:val="single"/>
        </w:rPr>
        <w:t xml:space="preserve"> is as follows:</w:t>
      </w:r>
    </w:p>
    <w:p w:rsidR="00CE5291" w:rsidRPr="00EB5945" w:rsidRDefault="0080453D" w:rsidP="0090684A">
      <w:pPr>
        <w:pStyle w:val="ListParagraph"/>
        <w:numPr>
          <w:ilvl w:val="0"/>
          <w:numId w:val="11"/>
        </w:numPr>
        <w:ind w:left="2880"/>
        <w:rPr>
          <w:i/>
          <w:sz w:val="22"/>
          <w:szCs w:val="22"/>
        </w:rPr>
      </w:pPr>
      <w:r w:rsidRPr="00EB5945">
        <w:rPr>
          <w:i/>
          <w:sz w:val="22"/>
          <w:szCs w:val="22"/>
        </w:rPr>
        <w:t xml:space="preserve">1 – 5 yrs = </w:t>
      </w:r>
      <w:r w:rsidRPr="0090684A">
        <w:rPr>
          <w:b/>
          <w:i/>
          <w:sz w:val="22"/>
          <w:szCs w:val="22"/>
        </w:rPr>
        <w:t>25%</w:t>
      </w:r>
    </w:p>
    <w:p w:rsidR="00CE5291" w:rsidRPr="0090684A" w:rsidRDefault="0080453D" w:rsidP="0090684A">
      <w:pPr>
        <w:pStyle w:val="ListParagraph"/>
        <w:numPr>
          <w:ilvl w:val="0"/>
          <w:numId w:val="11"/>
        </w:numPr>
        <w:ind w:left="2880"/>
        <w:rPr>
          <w:b/>
          <w:i/>
          <w:sz w:val="22"/>
          <w:szCs w:val="22"/>
        </w:rPr>
      </w:pPr>
      <w:r w:rsidRPr="00EB5945">
        <w:rPr>
          <w:i/>
          <w:sz w:val="22"/>
          <w:szCs w:val="22"/>
        </w:rPr>
        <w:t>6 – 10 yrs =</w:t>
      </w:r>
      <w:r w:rsidR="007636A4">
        <w:rPr>
          <w:b/>
          <w:i/>
          <w:sz w:val="22"/>
          <w:szCs w:val="22"/>
        </w:rPr>
        <w:t xml:space="preserve"> 50%</w:t>
      </w:r>
    </w:p>
    <w:p w:rsidR="00CE5291" w:rsidRPr="0090684A" w:rsidRDefault="0080453D" w:rsidP="0090684A">
      <w:pPr>
        <w:pStyle w:val="ListParagraph"/>
        <w:numPr>
          <w:ilvl w:val="0"/>
          <w:numId w:val="11"/>
        </w:numPr>
        <w:ind w:left="2880"/>
        <w:rPr>
          <w:b/>
          <w:i/>
          <w:sz w:val="22"/>
          <w:szCs w:val="22"/>
        </w:rPr>
      </w:pPr>
      <w:r w:rsidRPr="00EB5945">
        <w:rPr>
          <w:i/>
          <w:sz w:val="22"/>
          <w:szCs w:val="22"/>
        </w:rPr>
        <w:t xml:space="preserve">11 – 15 yrs = </w:t>
      </w:r>
      <w:r w:rsidR="007636A4">
        <w:rPr>
          <w:b/>
          <w:i/>
          <w:sz w:val="22"/>
          <w:szCs w:val="22"/>
        </w:rPr>
        <w:t>75%</w:t>
      </w:r>
    </w:p>
    <w:p w:rsidR="001D7137" w:rsidRPr="00EB5945" w:rsidRDefault="0080453D" w:rsidP="0090684A">
      <w:pPr>
        <w:pStyle w:val="ListParagraph"/>
        <w:numPr>
          <w:ilvl w:val="0"/>
          <w:numId w:val="11"/>
        </w:numPr>
        <w:ind w:left="2880"/>
        <w:rPr>
          <w:i/>
          <w:sz w:val="22"/>
          <w:szCs w:val="22"/>
        </w:rPr>
      </w:pPr>
      <w:r w:rsidRPr="00EB5945">
        <w:rPr>
          <w:i/>
          <w:sz w:val="22"/>
          <w:szCs w:val="22"/>
        </w:rPr>
        <w:t xml:space="preserve">16 + yrs = </w:t>
      </w:r>
      <w:r w:rsidRPr="0090684A">
        <w:rPr>
          <w:b/>
          <w:i/>
          <w:sz w:val="22"/>
          <w:szCs w:val="22"/>
        </w:rPr>
        <w:t>100%</w:t>
      </w:r>
      <w:r w:rsidR="00CE5291" w:rsidRPr="0090684A">
        <w:rPr>
          <w:b/>
          <w:i/>
          <w:sz w:val="22"/>
          <w:szCs w:val="22"/>
        </w:rPr>
        <w:br/>
      </w:r>
    </w:p>
    <w:p w:rsidR="001D7137" w:rsidRPr="00EB5945" w:rsidRDefault="00377E3A" w:rsidP="00C03184">
      <w:pPr>
        <w:pStyle w:val="ListParagraph"/>
        <w:rPr>
          <w:strike/>
          <w:sz w:val="22"/>
          <w:szCs w:val="22"/>
        </w:rPr>
      </w:pPr>
      <w:r w:rsidRPr="00EB5945">
        <w:rPr>
          <w:sz w:val="22"/>
          <w:szCs w:val="22"/>
        </w:rPr>
        <w:t>Fo</w:t>
      </w:r>
      <w:r w:rsidR="00142328" w:rsidRPr="00EB5945">
        <w:rPr>
          <w:sz w:val="22"/>
          <w:szCs w:val="22"/>
        </w:rPr>
        <w:t>r eligible employee</w:t>
      </w:r>
      <w:r w:rsidR="00AA4061">
        <w:rPr>
          <w:sz w:val="22"/>
          <w:szCs w:val="22"/>
        </w:rPr>
        <w:t>s</w:t>
      </w:r>
      <w:r w:rsidR="00142328" w:rsidRPr="00EB5945">
        <w:rPr>
          <w:sz w:val="22"/>
          <w:szCs w:val="22"/>
        </w:rPr>
        <w:t xml:space="preserve"> who </w:t>
      </w:r>
      <w:r w:rsidRPr="00EB5945">
        <w:rPr>
          <w:sz w:val="22"/>
          <w:szCs w:val="22"/>
        </w:rPr>
        <w:t xml:space="preserve">have a </w:t>
      </w:r>
      <w:r w:rsidR="008F6CB1">
        <w:rPr>
          <w:sz w:val="22"/>
          <w:szCs w:val="22"/>
        </w:rPr>
        <w:t xml:space="preserve">current </w:t>
      </w:r>
      <w:r w:rsidRPr="00EB5945">
        <w:rPr>
          <w:sz w:val="22"/>
          <w:szCs w:val="22"/>
        </w:rPr>
        <w:t xml:space="preserve">dependent spouse </w:t>
      </w:r>
      <w:r w:rsidR="00142328" w:rsidRPr="00EB5945">
        <w:rPr>
          <w:sz w:val="22"/>
          <w:szCs w:val="22"/>
        </w:rPr>
        <w:t>cover</w:t>
      </w:r>
      <w:r w:rsidRPr="00EB5945">
        <w:rPr>
          <w:sz w:val="22"/>
          <w:szCs w:val="22"/>
        </w:rPr>
        <w:t xml:space="preserve">ed </w:t>
      </w:r>
      <w:r w:rsidR="00055312" w:rsidRPr="00EB5945">
        <w:rPr>
          <w:sz w:val="22"/>
          <w:szCs w:val="22"/>
        </w:rPr>
        <w:t xml:space="preserve">under the </w:t>
      </w:r>
      <w:r w:rsidR="00EB5945" w:rsidRPr="00EB5945">
        <w:rPr>
          <w:sz w:val="22"/>
          <w:szCs w:val="22"/>
        </w:rPr>
        <w:t>City’s Blue</w:t>
      </w:r>
      <w:r w:rsidRPr="00EB5945">
        <w:rPr>
          <w:sz w:val="22"/>
          <w:szCs w:val="22"/>
        </w:rPr>
        <w:t xml:space="preserve"> Cross/Blue Shield of Arizona medical </w:t>
      </w:r>
      <w:r w:rsidR="00055312" w:rsidRPr="00EB5945">
        <w:rPr>
          <w:sz w:val="22"/>
          <w:szCs w:val="22"/>
        </w:rPr>
        <w:t>plan</w:t>
      </w:r>
      <w:r w:rsidRPr="00EB5945">
        <w:rPr>
          <w:sz w:val="22"/>
          <w:szCs w:val="22"/>
        </w:rPr>
        <w:t xml:space="preserve"> for plan year 200</w:t>
      </w:r>
      <w:r w:rsidR="005D1B28">
        <w:rPr>
          <w:sz w:val="22"/>
          <w:szCs w:val="22"/>
        </w:rPr>
        <w:t>9</w:t>
      </w:r>
      <w:r w:rsidR="0052245B">
        <w:rPr>
          <w:sz w:val="22"/>
          <w:szCs w:val="22"/>
        </w:rPr>
        <w:t>,</w:t>
      </w:r>
      <w:r w:rsidR="001D7137" w:rsidRPr="00EB5945">
        <w:rPr>
          <w:sz w:val="22"/>
          <w:szCs w:val="22"/>
        </w:rPr>
        <w:t xml:space="preserve"> </w:t>
      </w:r>
      <w:r w:rsidR="00055312" w:rsidRPr="00EB5945">
        <w:rPr>
          <w:sz w:val="22"/>
          <w:szCs w:val="22"/>
        </w:rPr>
        <w:t>w</w:t>
      </w:r>
      <w:r w:rsidR="00142328" w:rsidRPr="00EB5945">
        <w:rPr>
          <w:sz w:val="22"/>
          <w:szCs w:val="22"/>
        </w:rPr>
        <w:t xml:space="preserve">ill receive </w:t>
      </w:r>
      <w:r w:rsidR="00AA4061">
        <w:rPr>
          <w:sz w:val="22"/>
          <w:szCs w:val="22"/>
        </w:rPr>
        <w:t xml:space="preserve">a </w:t>
      </w:r>
      <w:r w:rsidRPr="00EB5945">
        <w:rPr>
          <w:sz w:val="22"/>
          <w:szCs w:val="22"/>
        </w:rPr>
        <w:t>supplemental payment</w:t>
      </w:r>
      <w:r w:rsidR="00C03184" w:rsidRPr="00EB5945">
        <w:rPr>
          <w:sz w:val="22"/>
          <w:szCs w:val="22"/>
        </w:rPr>
        <w:t xml:space="preserve">.  </w:t>
      </w:r>
      <w:r w:rsidRPr="00EB5945">
        <w:rPr>
          <w:sz w:val="22"/>
          <w:szCs w:val="22"/>
        </w:rPr>
        <w:t xml:space="preserve">This payment will be calculated based on the same </w:t>
      </w:r>
      <w:r w:rsidR="0090684A">
        <w:rPr>
          <w:sz w:val="22"/>
          <w:szCs w:val="22"/>
        </w:rPr>
        <w:t>formula above for the</w:t>
      </w:r>
      <w:r w:rsidR="00AA4061">
        <w:rPr>
          <w:sz w:val="22"/>
          <w:szCs w:val="22"/>
        </w:rPr>
        <w:t xml:space="preserve"> dependent </w:t>
      </w:r>
      <w:r w:rsidRPr="00EB5945">
        <w:rPr>
          <w:sz w:val="22"/>
          <w:szCs w:val="22"/>
        </w:rPr>
        <w:t xml:space="preserve">spouse.  </w:t>
      </w:r>
      <w:r w:rsidR="008F6CB1">
        <w:rPr>
          <w:sz w:val="22"/>
          <w:szCs w:val="22"/>
        </w:rPr>
        <w:t xml:space="preserve">Former spouses of employees, even if covered pursuant to a domestic relations order of a court of competent jurisdiction are not eligible for this supplemental payment. </w:t>
      </w:r>
      <w:r w:rsidRPr="00EB5945">
        <w:rPr>
          <w:sz w:val="22"/>
          <w:szCs w:val="22"/>
        </w:rPr>
        <w:t xml:space="preserve">The contribution for this supplemental payment is based on a </w:t>
      </w:r>
      <w:r w:rsidR="0090684A">
        <w:rPr>
          <w:sz w:val="22"/>
          <w:szCs w:val="22"/>
        </w:rPr>
        <w:t>formula that stops</w:t>
      </w:r>
      <w:r w:rsidRPr="00EB5945">
        <w:rPr>
          <w:sz w:val="22"/>
          <w:szCs w:val="22"/>
        </w:rPr>
        <w:t xml:space="preserve"> on the first day of the month at which the employee (retiree</w:t>
      </w:r>
      <w:r w:rsidR="00EA5951">
        <w:rPr>
          <w:sz w:val="22"/>
          <w:szCs w:val="22"/>
        </w:rPr>
        <w:t xml:space="preserve">) becomes eligible to participate in the Medicare program operated by the United States Department of Health and Human Services </w:t>
      </w:r>
      <w:r w:rsidRPr="00EB5945">
        <w:rPr>
          <w:sz w:val="22"/>
          <w:szCs w:val="22"/>
        </w:rPr>
        <w:t xml:space="preserve">or the first day of the month which the </w:t>
      </w:r>
      <w:r w:rsidR="00EA5951">
        <w:rPr>
          <w:sz w:val="22"/>
          <w:szCs w:val="22"/>
        </w:rPr>
        <w:t xml:space="preserve">current </w:t>
      </w:r>
      <w:r w:rsidR="00AA4061">
        <w:rPr>
          <w:sz w:val="22"/>
          <w:szCs w:val="22"/>
        </w:rPr>
        <w:t xml:space="preserve">dependent </w:t>
      </w:r>
      <w:r w:rsidRPr="00EB5945">
        <w:rPr>
          <w:sz w:val="22"/>
          <w:szCs w:val="22"/>
        </w:rPr>
        <w:t xml:space="preserve">spouse </w:t>
      </w:r>
      <w:r w:rsidR="00EA5951">
        <w:rPr>
          <w:sz w:val="22"/>
          <w:szCs w:val="22"/>
        </w:rPr>
        <w:t>becomes eligible to participate in the Medicare program operated by the United States Department of Health and Human Services, whichever comes first</w:t>
      </w:r>
      <w:r w:rsidRPr="00EB5945">
        <w:rPr>
          <w:sz w:val="22"/>
          <w:szCs w:val="22"/>
        </w:rPr>
        <w:t>.</w:t>
      </w:r>
    </w:p>
    <w:p w:rsidR="00377E3A" w:rsidRPr="00EB5945" w:rsidRDefault="00377E3A" w:rsidP="00377E3A">
      <w:pPr>
        <w:ind w:left="360"/>
        <w:rPr>
          <w:strike/>
          <w:sz w:val="22"/>
          <w:szCs w:val="22"/>
        </w:rPr>
      </w:pPr>
    </w:p>
    <w:p w:rsidR="000818ED" w:rsidRDefault="000818ED" w:rsidP="007636A4">
      <w:pPr>
        <w:ind w:left="360"/>
        <w:rPr>
          <w:sz w:val="22"/>
          <w:szCs w:val="22"/>
        </w:rPr>
      </w:pPr>
      <w:r>
        <w:rPr>
          <w:sz w:val="22"/>
          <w:szCs w:val="22"/>
        </w:rPr>
        <w:t xml:space="preserve"> ________(applicant initials)</w:t>
      </w:r>
      <w:r w:rsidR="00486786" w:rsidRPr="00EB5945">
        <w:rPr>
          <w:sz w:val="22"/>
          <w:szCs w:val="22"/>
        </w:rPr>
        <w:t xml:space="preserve">    </w:t>
      </w:r>
    </w:p>
    <w:p w:rsidR="000818ED" w:rsidRDefault="000818ED" w:rsidP="007636A4">
      <w:pPr>
        <w:ind w:left="360"/>
        <w:rPr>
          <w:sz w:val="22"/>
          <w:szCs w:val="22"/>
        </w:rPr>
      </w:pPr>
    </w:p>
    <w:p w:rsidR="007636A4" w:rsidRDefault="000818ED" w:rsidP="007636A4">
      <w:pPr>
        <w:ind w:left="360"/>
        <w:rPr>
          <w:sz w:val="22"/>
          <w:szCs w:val="22"/>
        </w:rPr>
      </w:pPr>
      <w:r>
        <w:rPr>
          <w:sz w:val="22"/>
          <w:szCs w:val="22"/>
        </w:rPr>
        <w:t xml:space="preserve">      </w:t>
      </w:r>
      <w:r w:rsidR="00486786" w:rsidRPr="00EB5945">
        <w:rPr>
          <w:sz w:val="22"/>
          <w:szCs w:val="22"/>
        </w:rPr>
        <w:t xml:space="preserve"> </w:t>
      </w:r>
      <w:r w:rsidR="00142328" w:rsidRPr="00EB5945">
        <w:rPr>
          <w:sz w:val="22"/>
          <w:szCs w:val="22"/>
        </w:rPr>
        <w:t xml:space="preserve">Employees who </w:t>
      </w:r>
      <w:r w:rsidR="0063214A" w:rsidRPr="00EB5945">
        <w:rPr>
          <w:sz w:val="22"/>
          <w:szCs w:val="22"/>
        </w:rPr>
        <w:t>are presently</w:t>
      </w:r>
      <w:r w:rsidR="007636A4">
        <w:rPr>
          <w:sz w:val="22"/>
          <w:szCs w:val="22"/>
        </w:rPr>
        <w:t xml:space="preserve"> eligible for </w:t>
      </w:r>
      <w:r w:rsidR="00C93508">
        <w:rPr>
          <w:sz w:val="22"/>
          <w:szCs w:val="22"/>
        </w:rPr>
        <w:t>Medicare</w:t>
      </w:r>
      <w:r w:rsidR="007636A4">
        <w:rPr>
          <w:sz w:val="22"/>
          <w:szCs w:val="22"/>
        </w:rPr>
        <w:t xml:space="preserve"> coverage</w:t>
      </w:r>
      <w:r w:rsidR="00EB5945" w:rsidRPr="00EB5945">
        <w:rPr>
          <w:sz w:val="22"/>
          <w:szCs w:val="22"/>
        </w:rPr>
        <w:t xml:space="preserve"> will</w:t>
      </w:r>
      <w:r w:rsidR="00486786" w:rsidRPr="00EB5945">
        <w:rPr>
          <w:sz w:val="22"/>
          <w:szCs w:val="22"/>
        </w:rPr>
        <w:t xml:space="preserve"> receive</w:t>
      </w:r>
      <w:r w:rsidR="007636A4">
        <w:rPr>
          <w:sz w:val="22"/>
          <w:szCs w:val="22"/>
        </w:rPr>
        <w:t xml:space="preserve"> </w:t>
      </w:r>
      <w:r w:rsidR="0063214A" w:rsidRPr="00EB5945">
        <w:rPr>
          <w:sz w:val="22"/>
          <w:szCs w:val="22"/>
        </w:rPr>
        <w:t xml:space="preserve">a lump sum payment in an amount </w:t>
      </w:r>
    </w:p>
    <w:p w:rsidR="007636A4" w:rsidRDefault="007636A4" w:rsidP="007636A4">
      <w:pPr>
        <w:ind w:left="360"/>
        <w:rPr>
          <w:sz w:val="22"/>
          <w:szCs w:val="22"/>
        </w:rPr>
      </w:pPr>
      <w:r>
        <w:rPr>
          <w:sz w:val="22"/>
          <w:szCs w:val="22"/>
        </w:rPr>
        <w:t xml:space="preserve">       </w:t>
      </w:r>
      <w:r w:rsidR="0063214A" w:rsidRPr="00EB5945">
        <w:rPr>
          <w:sz w:val="22"/>
          <w:szCs w:val="22"/>
        </w:rPr>
        <w:t xml:space="preserve">equivalent to the current employee only </w:t>
      </w:r>
      <w:r w:rsidR="0063214A" w:rsidRPr="00EB5945">
        <w:rPr>
          <w:b/>
          <w:i/>
          <w:sz w:val="22"/>
          <w:szCs w:val="22"/>
        </w:rPr>
        <w:t>Medicare Complete Plan</w:t>
      </w:r>
      <w:r w:rsidR="0063214A" w:rsidRPr="00EB5945">
        <w:rPr>
          <w:sz w:val="22"/>
          <w:szCs w:val="22"/>
        </w:rPr>
        <w:t xml:space="preserve"> premium r</w:t>
      </w:r>
      <w:r>
        <w:rPr>
          <w:sz w:val="22"/>
          <w:szCs w:val="22"/>
        </w:rPr>
        <w:t>ate through ASRS minus the ASRS</w:t>
      </w:r>
    </w:p>
    <w:p w:rsidR="007636A4" w:rsidRDefault="007636A4" w:rsidP="007636A4">
      <w:pPr>
        <w:ind w:left="360"/>
        <w:rPr>
          <w:sz w:val="22"/>
          <w:szCs w:val="22"/>
        </w:rPr>
      </w:pPr>
      <w:r>
        <w:rPr>
          <w:sz w:val="22"/>
          <w:szCs w:val="22"/>
        </w:rPr>
        <w:t xml:space="preserve">       </w:t>
      </w:r>
      <w:r w:rsidR="0063214A" w:rsidRPr="00EB5945">
        <w:rPr>
          <w:sz w:val="22"/>
          <w:szCs w:val="22"/>
        </w:rPr>
        <w:t xml:space="preserve">subsidy as of the elected retirement date for a period </w:t>
      </w:r>
      <w:r w:rsidR="00EB5945" w:rsidRPr="00EB5945">
        <w:rPr>
          <w:sz w:val="22"/>
          <w:szCs w:val="22"/>
        </w:rPr>
        <w:t>of 12</w:t>
      </w:r>
      <w:r w:rsidR="00142328" w:rsidRPr="00EB5945">
        <w:rPr>
          <w:sz w:val="22"/>
          <w:szCs w:val="22"/>
        </w:rPr>
        <w:t xml:space="preserve"> months</w:t>
      </w:r>
      <w:r w:rsidR="00C03184" w:rsidRPr="00EB5945">
        <w:rPr>
          <w:sz w:val="22"/>
          <w:szCs w:val="22"/>
        </w:rPr>
        <w:t>.</w:t>
      </w:r>
      <w:r w:rsidR="00070C0D">
        <w:rPr>
          <w:sz w:val="22"/>
          <w:szCs w:val="22"/>
        </w:rPr>
        <w:t xml:space="preserve"> </w:t>
      </w:r>
    </w:p>
    <w:p w:rsidR="00500452" w:rsidRPr="007636A4" w:rsidRDefault="007636A4" w:rsidP="007636A4">
      <w:pPr>
        <w:ind w:left="360"/>
        <w:rPr>
          <w:sz w:val="22"/>
          <w:szCs w:val="22"/>
        </w:rPr>
      </w:pPr>
      <w:r>
        <w:rPr>
          <w:sz w:val="22"/>
          <w:szCs w:val="22"/>
        </w:rPr>
        <w:t xml:space="preserve">       </w:t>
      </w:r>
      <w:r w:rsidR="00070C0D" w:rsidRPr="00070C0D">
        <w:rPr>
          <w:i/>
          <w:sz w:val="22"/>
          <w:szCs w:val="22"/>
        </w:rPr>
        <w:t>No addi</w:t>
      </w:r>
      <w:r>
        <w:rPr>
          <w:i/>
          <w:sz w:val="22"/>
          <w:szCs w:val="22"/>
        </w:rPr>
        <w:t>tional supplemental premium for a</w:t>
      </w:r>
      <w:r w:rsidR="00EA5951">
        <w:rPr>
          <w:i/>
          <w:sz w:val="22"/>
          <w:szCs w:val="22"/>
        </w:rPr>
        <w:t xml:space="preserve"> current</w:t>
      </w:r>
      <w:r>
        <w:rPr>
          <w:i/>
          <w:sz w:val="22"/>
          <w:szCs w:val="22"/>
        </w:rPr>
        <w:t xml:space="preserve"> </w:t>
      </w:r>
      <w:r w:rsidR="00070C0D" w:rsidRPr="00070C0D">
        <w:rPr>
          <w:i/>
          <w:sz w:val="22"/>
          <w:szCs w:val="22"/>
        </w:rPr>
        <w:t>dependent spouse will be paid.</w:t>
      </w:r>
    </w:p>
    <w:p w:rsidR="00193E80" w:rsidRDefault="00193E80" w:rsidP="00486786">
      <w:pPr>
        <w:ind w:left="720"/>
        <w:rPr>
          <w:i/>
          <w:sz w:val="22"/>
          <w:szCs w:val="22"/>
        </w:rPr>
      </w:pPr>
    </w:p>
    <w:p w:rsidR="00E32D7D" w:rsidRPr="004D45AF" w:rsidRDefault="00193E80" w:rsidP="00E32D7D">
      <w:pPr>
        <w:pStyle w:val="ListParagraph"/>
        <w:numPr>
          <w:ilvl w:val="0"/>
          <w:numId w:val="2"/>
        </w:numPr>
        <w:rPr>
          <w:sz w:val="22"/>
          <w:szCs w:val="22"/>
        </w:rPr>
      </w:pPr>
      <w:r w:rsidRPr="004D45AF">
        <w:rPr>
          <w:sz w:val="22"/>
          <w:szCs w:val="22"/>
        </w:rPr>
        <w:t xml:space="preserve">A one year complementary membership to the City of Peoria’s Rio Vista Recreation Center for the Employee and </w:t>
      </w:r>
      <w:r w:rsidR="00EA5951" w:rsidRPr="004D45AF">
        <w:rPr>
          <w:sz w:val="22"/>
          <w:szCs w:val="22"/>
        </w:rPr>
        <w:t xml:space="preserve">Current </w:t>
      </w:r>
      <w:r w:rsidRPr="004D45AF">
        <w:rPr>
          <w:sz w:val="22"/>
          <w:szCs w:val="22"/>
        </w:rPr>
        <w:t>Spouse effective July 1, 2009.</w:t>
      </w:r>
      <w:r w:rsidRPr="004D45AF">
        <w:rPr>
          <w:sz w:val="22"/>
          <w:szCs w:val="22"/>
        </w:rPr>
        <w:br/>
      </w:r>
    </w:p>
    <w:p w:rsidR="00193E80" w:rsidRPr="0090684A" w:rsidRDefault="00193E80" w:rsidP="0090684A">
      <w:pPr>
        <w:pStyle w:val="ListParagraph"/>
        <w:numPr>
          <w:ilvl w:val="0"/>
          <w:numId w:val="2"/>
        </w:numPr>
        <w:rPr>
          <w:sz w:val="22"/>
          <w:szCs w:val="22"/>
        </w:rPr>
      </w:pPr>
      <w:r w:rsidRPr="0090684A">
        <w:rPr>
          <w:sz w:val="22"/>
          <w:szCs w:val="22"/>
        </w:rPr>
        <w:t>Retirement Career Planning Assistance Program provided through the Human Resources Department.</w:t>
      </w:r>
      <w:r w:rsidRPr="0090684A">
        <w:rPr>
          <w:sz w:val="22"/>
          <w:szCs w:val="22"/>
        </w:rPr>
        <w:br/>
      </w:r>
    </w:p>
    <w:p w:rsidR="00193E80" w:rsidRPr="00EB5945" w:rsidRDefault="00193E80" w:rsidP="00193E80">
      <w:pPr>
        <w:pStyle w:val="ListParagraph"/>
        <w:numPr>
          <w:ilvl w:val="0"/>
          <w:numId w:val="2"/>
        </w:numPr>
        <w:rPr>
          <w:sz w:val="22"/>
          <w:szCs w:val="22"/>
        </w:rPr>
      </w:pPr>
      <w:r w:rsidRPr="00EB5945">
        <w:rPr>
          <w:sz w:val="22"/>
          <w:szCs w:val="22"/>
        </w:rPr>
        <w:t>Two complimentary sessions with a Certified Financial Planner from ICMA to assist Employee with development of a Financial Retirement Plan (valued at $250.00 for ICMA Platinum Members).</w:t>
      </w:r>
      <w:r>
        <w:rPr>
          <w:sz w:val="22"/>
          <w:szCs w:val="22"/>
        </w:rPr>
        <w:t xml:space="preserve"> </w:t>
      </w:r>
      <w:r w:rsidRPr="00C76263">
        <w:rPr>
          <w:b/>
          <w:sz w:val="22"/>
          <w:szCs w:val="22"/>
        </w:rPr>
        <w:t>Contact Gary Lusk at 1-866-630-30</w:t>
      </w:r>
      <w:r w:rsidR="00E51998" w:rsidRPr="00C76263">
        <w:rPr>
          <w:b/>
          <w:sz w:val="22"/>
          <w:szCs w:val="22"/>
        </w:rPr>
        <w:t xml:space="preserve">44 to schedule an appointment for Friday, </w:t>
      </w:r>
      <w:r w:rsidR="00C94497">
        <w:rPr>
          <w:b/>
          <w:sz w:val="22"/>
          <w:szCs w:val="22"/>
        </w:rPr>
        <w:t>March</w:t>
      </w:r>
      <w:r w:rsidR="00E51998" w:rsidRPr="00C76263">
        <w:rPr>
          <w:b/>
          <w:sz w:val="22"/>
          <w:szCs w:val="22"/>
        </w:rPr>
        <w:t xml:space="preserve"> 20, 2009. </w:t>
      </w:r>
      <w:r w:rsidRPr="00C76263">
        <w:rPr>
          <w:b/>
          <w:sz w:val="22"/>
          <w:szCs w:val="22"/>
        </w:rPr>
        <w:br/>
      </w:r>
    </w:p>
    <w:p w:rsidR="00193E80" w:rsidRPr="00193E80" w:rsidRDefault="00193E80" w:rsidP="00193E80">
      <w:pPr>
        <w:pStyle w:val="ListParagraph"/>
        <w:numPr>
          <w:ilvl w:val="0"/>
          <w:numId w:val="2"/>
        </w:numPr>
        <w:rPr>
          <w:i/>
          <w:sz w:val="22"/>
          <w:szCs w:val="22"/>
        </w:rPr>
      </w:pPr>
      <w:r w:rsidRPr="00193E80">
        <w:rPr>
          <w:sz w:val="22"/>
          <w:szCs w:val="22"/>
        </w:rPr>
        <w:t>Up to 8 hours (non-exempt) or one day (exempt) of paid leave to meet with ASRS and/or ICMA to finalize necessary retirement activities.</w:t>
      </w:r>
      <w:r w:rsidRPr="00193E80">
        <w:rPr>
          <w:sz w:val="22"/>
          <w:szCs w:val="22"/>
        </w:rPr>
        <w:br/>
      </w:r>
    </w:p>
    <w:p w:rsidR="0067761E" w:rsidRPr="00CD3691" w:rsidRDefault="0067761E" w:rsidP="0067761E">
      <w:pPr>
        <w:rPr>
          <w:b/>
          <w:strike/>
          <w:sz w:val="22"/>
          <w:szCs w:val="22"/>
        </w:rPr>
      </w:pPr>
      <w:r w:rsidRPr="00CD3691">
        <w:rPr>
          <w:b/>
          <w:sz w:val="22"/>
          <w:szCs w:val="22"/>
        </w:rPr>
        <w:t xml:space="preserve">How will </w:t>
      </w:r>
      <w:r w:rsidR="00CD3691" w:rsidRPr="00CD3691">
        <w:rPr>
          <w:b/>
          <w:sz w:val="22"/>
          <w:szCs w:val="22"/>
        </w:rPr>
        <w:t>the Retirement Incentive Benefit be paid?</w:t>
      </w:r>
    </w:p>
    <w:p w:rsidR="00C03184" w:rsidRPr="00EB5945" w:rsidRDefault="00C03184" w:rsidP="00C03184">
      <w:pPr>
        <w:pStyle w:val="ListParagraph"/>
        <w:rPr>
          <w:i/>
          <w:strike/>
          <w:sz w:val="22"/>
          <w:szCs w:val="22"/>
        </w:rPr>
      </w:pPr>
    </w:p>
    <w:p w:rsidR="003811A2" w:rsidRPr="00EB5945" w:rsidRDefault="0063214A" w:rsidP="00C36B90">
      <w:pPr>
        <w:pStyle w:val="ListParagraph"/>
        <w:numPr>
          <w:ilvl w:val="1"/>
          <w:numId w:val="2"/>
        </w:numPr>
        <w:rPr>
          <w:sz w:val="22"/>
          <w:szCs w:val="22"/>
        </w:rPr>
      </w:pPr>
      <w:r w:rsidRPr="00EB5945">
        <w:rPr>
          <w:sz w:val="22"/>
          <w:szCs w:val="22"/>
        </w:rPr>
        <w:t xml:space="preserve">The </w:t>
      </w:r>
      <w:r w:rsidR="00CD3691">
        <w:rPr>
          <w:sz w:val="22"/>
          <w:szCs w:val="22"/>
        </w:rPr>
        <w:t xml:space="preserve">one week of </w:t>
      </w:r>
      <w:r w:rsidRPr="00EB5945">
        <w:rPr>
          <w:sz w:val="22"/>
          <w:szCs w:val="22"/>
        </w:rPr>
        <w:t xml:space="preserve">base pay </w:t>
      </w:r>
      <w:r w:rsidR="00CD3691">
        <w:rPr>
          <w:sz w:val="22"/>
          <w:szCs w:val="22"/>
        </w:rPr>
        <w:t>per year of service</w:t>
      </w:r>
      <w:r w:rsidR="00EA5951">
        <w:rPr>
          <w:sz w:val="22"/>
          <w:szCs w:val="22"/>
        </w:rPr>
        <w:t xml:space="preserve"> up</w:t>
      </w:r>
      <w:r w:rsidR="00CD3691">
        <w:rPr>
          <w:sz w:val="22"/>
          <w:szCs w:val="22"/>
        </w:rPr>
        <w:t xml:space="preserve"> to a maximum of 10 weeks</w:t>
      </w:r>
      <w:r w:rsidRPr="00EB5945">
        <w:rPr>
          <w:sz w:val="22"/>
          <w:szCs w:val="22"/>
        </w:rPr>
        <w:t xml:space="preserve"> will be deposited as a lump sum payment into the City’s Section 457 Deferred Compensation Pla</w:t>
      </w:r>
      <w:r w:rsidR="003811A2" w:rsidRPr="00EB5945">
        <w:rPr>
          <w:sz w:val="22"/>
          <w:szCs w:val="22"/>
        </w:rPr>
        <w:t>n (ICMA)</w:t>
      </w:r>
      <w:r w:rsidR="00EA5951">
        <w:rPr>
          <w:sz w:val="22"/>
          <w:szCs w:val="22"/>
        </w:rPr>
        <w:t xml:space="preserve"> for the benefit of the employee</w:t>
      </w:r>
      <w:r w:rsidR="003811A2" w:rsidRPr="00EB5945">
        <w:rPr>
          <w:sz w:val="22"/>
          <w:szCs w:val="22"/>
        </w:rPr>
        <w:t xml:space="preserve"> in accordance with existing plan requirements.  </w:t>
      </w:r>
      <w:r w:rsidR="00193E80">
        <w:rPr>
          <w:sz w:val="22"/>
          <w:szCs w:val="22"/>
        </w:rPr>
        <w:t>*</w:t>
      </w:r>
      <w:r w:rsidR="003811A2" w:rsidRPr="00EB5945">
        <w:rPr>
          <w:sz w:val="22"/>
          <w:szCs w:val="22"/>
        </w:rPr>
        <w:t xml:space="preserve">Employees who have exceeded their contribution limits will receive this benefit in the form of a lump sum cash payment subject to both State and Federal Income Tax.  </w:t>
      </w:r>
      <w:r w:rsidR="00292EDE" w:rsidRPr="00EB5945">
        <w:rPr>
          <w:sz w:val="22"/>
          <w:szCs w:val="22"/>
        </w:rPr>
        <w:t>Monies deposited in the</w:t>
      </w:r>
      <w:r w:rsidR="00EA5951">
        <w:rPr>
          <w:sz w:val="22"/>
          <w:szCs w:val="22"/>
        </w:rPr>
        <w:t xml:space="preserve"> deferred compensation </w:t>
      </w:r>
      <w:r w:rsidR="000818ED">
        <w:rPr>
          <w:sz w:val="22"/>
          <w:szCs w:val="22"/>
        </w:rPr>
        <w:t xml:space="preserve">plan </w:t>
      </w:r>
      <w:r w:rsidR="000818ED" w:rsidRPr="00EB5945">
        <w:rPr>
          <w:sz w:val="22"/>
          <w:szCs w:val="22"/>
        </w:rPr>
        <w:t>account</w:t>
      </w:r>
      <w:r w:rsidR="00292EDE" w:rsidRPr="00EB5945">
        <w:rPr>
          <w:sz w:val="22"/>
          <w:szCs w:val="22"/>
        </w:rPr>
        <w:t xml:space="preserve"> may be utilized for the purpose of purchasing service credits in order to meet eligibility requirements and/or to “buy up” service multiplier if eligible.</w:t>
      </w:r>
      <w:r w:rsidR="003811A2" w:rsidRPr="00EB5945">
        <w:rPr>
          <w:sz w:val="22"/>
          <w:szCs w:val="22"/>
        </w:rPr>
        <w:br/>
      </w:r>
    </w:p>
    <w:p w:rsidR="008F1195" w:rsidRPr="00EB5945" w:rsidRDefault="0063214A" w:rsidP="00316DD4">
      <w:pPr>
        <w:pStyle w:val="ListParagraph"/>
        <w:numPr>
          <w:ilvl w:val="1"/>
          <w:numId w:val="2"/>
        </w:numPr>
        <w:rPr>
          <w:strike/>
          <w:sz w:val="22"/>
          <w:szCs w:val="22"/>
        </w:rPr>
      </w:pPr>
      <w:r w:rsidRPr="00EB5945">
        <w:rPr>
          <w:sz w:val="22"/>
          <w:szCs w:val="22"/>
        </w:rPr>
        <w:t xml:space="preserve">The </w:t>
      </w:r>
      <w:r w:rsidR="008B3CB2" w:rsidRPr="00EB5945">
        <w:rPr>
          <w:sz w:val="22"/>
          <w:szCs w:val="22"/>
        </w:rPr>
        <w:t xml:space="preserve">Health Insurance Premium </w:t>
      </w:r>
      <w:r w:rsidR="003811A2" w:rsidRPr="00EB5945">
        <w:rPr>
          <w:sz w:val="22"/>
          <w:szCs w:val="22"/>
        </w:rPr>
        <w:t xml:space="preserve">Benefit will be deposited as a lump sum into a </w:t>
      </w:r>
      <w:r w:rsidR="008B3CB2" w:rsidRPr="00EB5945">
        <w:rPr>
          <w:sz w:val="22"/>
          <w:szCs w:val="22"/>
        </w:rPr>
        <w:t xml:space="preserve">Retiree Health Savings Account (RHS) </w:t>
      </w:r>
      <w:r w:rsidR="00316DD4" w:rsidRPr="00EB5945">
        <w:rPr>
          <w:sz w:val="22"/>
          <w:szCs w:val="22"/>
        </w:rPr>
        <w:t>(</w:t>
      </w:r>
      <w:r w:rsidR="008B3CB2" w:rsidRPr="00EB5945">
        <w:rPr>
          <w:sz w:val="22"/>
          <w:szCs w:val="22"/>
        </w:rPr>
        <w:t>ICMA</w:t>
      </w:r>
      <w:r w:rsidR="00316DD4" w:rsidRPr="00EB5945">
        <w:rPr>
          <w:sz w:val="22"/>
          <w:szCs w:val="22"/>
        </w:rPr>
        <w:t xml:space="preserve">) </w:t>
      </w:r>
      <w:r w:rsidR="00EB5945" w:rsidRPr="00EB5945">
        <w:rPr>
          <w:sz w:val="22"/>
          <w:szCs w:val="22"/>
        </w:rPr>
        <w:t>and may</w:t>
      </w:r>
      <w:r w:rsidR="003811A2" w:rsidRPr="00EB5945">
        <w:rPr>
          <w:sz w:val="22"/>
          <w:szCs w:val="22"/>
        </w:rPr>
        <w:t xml:space="preserve"> </w:t>
      </w:r>
      <w:r w:rsidR="00500452" w:rsidRPr="00EB5945">
        <w:rPr>
          <w:sz w:val="22"/>
          <w:szCs w:val="22"/>
        </w:rPr>
        <w:t>be</w:t>
      </w:r>
      <w:r w:rsidR="008B3CB2" w:rsidRPr="00EB5945">
        <w:rPr>
          <w:sz w:val="22"/>
          <w:szCs w:val="22"/>
        </w:rPr>
        <w:t xml:space="preserve"> used </w:t>
      </w:r>
      <w:r w:rsidR="003811A2" w:rsidRPr="00EB5945">
        <w:rPr>
          <w:sz w:val="22"/>
          <w:szCs w:val="22"/>
        </w:rPr>
        <w:t xml:space="preserve">tax free for any eligible qualified medical expense, to include payment of insurance premiums or out of pocket health care expenses in accordance with IRS regulations.  </w:t>
      </w:r>
    </w:p>
    <w:p w:rsidR="00316DD4" w:rsidRPr="00EB5945" w:rsidRDefault="00316DD4" w:rsidP="00316DD4">
      <w:pPr>
        <w:pStyle w:val="ListParagraph"/>
        <w:ind w:left="1440"/>
        <w:rPr>
          <w:strike/>
          <w:sz w:val="22"/>
          <w:szCs w:val="22"/>
        </w:rPr>
      </w:pPr>
    </w:p>
    <w:p w:rsidR="00EA5951" w:rsidRPr="00EA5951" w:rsidRDefault="003811A2" w:rsidP="00193E80">
      <w:pPr>
        <w:pStyle w:val="ListParagraph"/>
        <w:numPr>
          <w:ilvl w:val="1"/>
          <w:numId w:val="2"/>
        </w:numPr>
        <w:rPr>
          <w:strike/>
          <w:sz w:val="22"/>
          <w:szCs w:val="22"/>
        </w:rPr>
      </w:pPr>
      <w:r w:rsidRPr="00EB5945">
        <w:rPr>
          <w:sz w:val="22"/>
          <w:szCs w:val="22"/>
        </w:rPr>
        <w:t>The 75% cash out of sick leave balance will also be deposited as a lump sum into a Retiree Health Savings Account (RHS) (ICMA) and may be used tax free for any eligible qualified medical expense to include payment of insurance premiums and/or out of pocket health care expenses in accordance with IRS regulations.</w:t>
      </w:r>
    </w:p>
    <w:p w:rsidR="00EA5951" w:rsidRPr="00EA5951" w:rsidRDefault="00EA5951" w:rsidP="00EA5951">
      <w:pPr>
        <w:pStyle w:val="ListParagraph"/>
        <w:rPr>
          <w:sz w:val="22"/>
          <w:szCs w:val="22"/>
        </w:rPr>
      </w:pPr>
    </w:p>
    <w:p w:rsidR="00EA5951" w:rsidRPr="00EA5951" w:rsidRDefault="00EA5951" w:rsidP="00193E80">
      <w:pPr>
        <w:pStyle w:val="ListParagraph"/>
        <w:numPr>
          <w:ilvl w:val="1"/>
          <w:numId w:val="2"/>
        </w:numPr>
        <w:rPr>
          <w:strike/>
          <w:sz w:val="22"/>
          <w:szCs w:val="22"/>
        </w:rPr>
      </w:pPr>
      <w:r>
        <w:rPr>
          <w:sz w:val="22"/>
          <w:szCs w:val="22"/>
        </w:rPr>
        <w:t>The City of Peoria does not warrant or guarantee the tax consequences of participation in this program.  Employee should consult with a tax advisor of their choice as to any tax consequences.</w:t>
      </w:r>
    </w:p>
    <w:p w:rsidR="00EA5951" w:rsidRPr="00EA5951" w:rsidRDefault="00EA5951" w:rsidP="00EA5951">
      <w:pPr>
        <w:pStyle w:val="ListParagraph"/>
        <w:rPr>
          <w:sz w:val="22"/>
          <w:szCs w:val="22"/>
        </w:rPr>
      </w:pPr>
    </w:p>
    <w:p w:rsidR="00292EDE" w:rsidRPr="00193E80" w:rsidRDefault="00EA5951" w:rsidP="00193E80">
      <w:pPr>
        <w:pStyle w:val="ListParagraph"/>
        <w:numPr>
          <w:ilvl w:val="1"/>
          <w:numId w:val="2"/>
        </w:numPr>
        <w:rPr>
          <w:strike/>
          <w:sz w:val="22"/>
          <w:szCs w:val="22"/>
        </w:rPr>
      </w:pPr>
      <w:r>
        <w:rPr>
          <w:sz w:val="22"/>
          <w:szCs w:val="22"/>
        </w:rPr>
        <w:t xml:space="preserve">The City of Peoria does not warrant or determine that any of the benefits provided under this program are community property subject to equitable </w:t>
      </w:r>
      <w:r w:rsidR="000818ED">
        <w:rPr>
          <w:sz w:val="22"/>
          <w:szCs w:val="22"/>
        </w:rPr>
        <w:t>division</w:t>
      </w:r>
      <w:r>
        <w:rPr>
          <w:sz w:val="22"/>
          <w:szCs w:val="22"/>
        </w:rPr>
        <w:t>.  Employee’s should consult with a legal advisor as to any community property issues.</w:t>
      </w:r>
      <w:r w:rsidR="00A728BB" w:rsidRPr="00EB5945">
        <w:rPr>
          <w:sz w:val="22"/>
          <w:szCs w:val="22"/>
        </w:rPr>
        <w:br/>
      </w:r>
    </w:p>
    <w:p w:rsidR="00500452" w:rsidRPr="00EB5945" w:rsidRDefault="00E71088" w:rsidP="00500452">
      <w:pPr>
        <w:rPr>
          <w:b/>
          <w:sz w:val="22"/>
          <w:szCs w:val="22"/>
        </w:rPr>
      </w:pPr>
      <w:r>
        <w:rPr>
          <w:b/>
          <w:sz w:val="22"/>
          <w:szCs w:val="22"/>
        </w:rPr>
        <w:t>Waiver and Release of Claims</w:t>
      </w:r>
      <w:r w:rsidR="00500452" w:rsidRPr="00EB5945">
        <w:rPr>
          <w:b/>
          <w:sz w:val="22"/>
          <w:szCs w:val="22"/>
        </w:rPr>
        <w:t>:</w:t>
      </w:r>
    </w:p>
    <w:p w:rsidR="009F70EE" w:rsidRDefault="00500452" w:rsidP="00500452">
      <w:pPr>
        <w:rPr>
          <w:sz w:val="22"/>
          <w:szCs w:val="22"/>
        </w:rPr>
      </w:pPr>
      <w:r w:rsidRPr="00EB5945">
        <w:rPr>
          <w:sz w:val="22"/>
          <w:szCs w:val="22"/>
        </w:rPr>
        <w:t>Employee agre</w:t>
      </w:r>
      <w:r w:rsidR="009F70EE" w:rsidRPr="00EB5945">
        <w:rPr>
          <w:sz w:val="22"/>
          <w:szCs w:val="22"/>
        </w:rPr>
        <w:t>e</w:t>
      </w:r>
      <w:r w:rsidRPr="00EB5945">
        <w:rPr>
          <w:sz w:val="22"/>
          <w:szCs w:val="22"/>
        </w:rPr>
        <w:t>s to release the City of Peoria</w:t>
      </w:r>
      <w:r w:rsidR="00E71088">
        <w:rPr>
          <w:sz w:val="22"/>
          <w:szCs w:val="22"/>
        </w:rPr>
        <w:t xml:space="preserve">, Arizona, its elected officials, employees, officers and agents from </w:t>
      </w:r>
      <w:r w:rsidRPr="00EB5945">
        <w:rPr>
          <w:sz w:val="22"/>
          <w:szCs w:val="22"/>
        </w:rPr>
        <w:t xml:space="preserve">all claims or demands </w:t>
      </w:r>
      <w:r w:rsidR="001F66D3" w:rsidRPr="00EB5945">
        <w:rPr>
          <w:sz w:val="22"/>
          <w:szCs w:val="22"/>
        </w:rPr>
        <w:t>Employee may</w:t>
      </w:r>
      <w:r w:rsidRPr="00EB5945">
        <w:rPr>
          <w:sz w:val="22"/>
          <w:szCs w:val="22"/>
        </w:rPr>
        <w:t xml:space="preserve"> have or may have had </w:t>
      </w:r>
      <w:r w:rsidR="00E71088">
        <w:rPr>
          <w:sz w:val="22"/>
          <w:szCs w:val="22"/>
        </w:rPr>
        <w:t xml:space="preserve">arising out of </w:t>
      </w:r>
      <w:r w:rsidRPr="00EB5945">
        <w:rPr>
          <w:sz w:val="22"/>
          <w:szCs w:val="22"/>
        </w:rPr>
        <w:t>Employee’s employment with the City</w:t>
      </w:r>
      <w:r w:rsidR="00E71088">
        <w:rPr>
          <w:sz w:val="22"/>
          <w:szCs w:val="22"/>
        </w:rPr>
        <w:t>, including but not limited to participation in this retirement incentive program.  This release includes but not limited to:</w:t>
      </w:r>
    </w:p>
    <w:p w:rsidR="00E71088" w:rsidRDefault="00E71088" w:rsidP="00E71088">
      <w:pPr>
        <w:pStyle w:val="ListParagraph"/>
        <w:numPr>
          <w:ilvl w:val="0"/>
          <w:numId w:val="12"/>
        </w:numPr>
        <w:rPr>
          <w:sz w:val="22"/>
          <w:szCs w:val="22"/>
        </w:rPr>
      </w:pPr>
      <w:r>
        <w:rPr>
          <w:sz w:val="22"/>
          <w:szCs w:val="22"/>
        </w:rPr>
        <w:t>Release of any claims, cause of action or damages arising under the Age Discrimination in Employment Act as amended.</w:t>
      </w:r>
    </w:p>
    <w:p w:rsidR="00E71088" w:rsidRDefault="00E71088" w:rsidP="00E71088">
      <w:pPr>
        <w:pStyle w:val="ListParagraph"/>
        <w:numPr>
          <w:ilvl w:val="0"/>
          <w:numId w:val="12"/>
        </w:numPr>
        <w:rPr>
          <w:sz w:val="22"/>
          <w:szCs w:val="22"/>
        </w:rPr>
      </w:pPr>
      <w:r>
        <w:rPr>
          <w:sz w:val="22"/>
          <w:szCs w:val="22"/>
        </w:rPr>
        <w:t>Release of any claims, cause of action or damages arising under the Arizona Civil Rights Act. Title VII, Civil Rights Act of 1964 as amended, Family and Medical Leave Act, Older Workers’ Benefit Protection Act and any other basis.</w:t>
      </w:r>
    </w:p>
    <w:p w:rsidR="00E71088" w:rsidRDefault="00E71088" w:rsidP="00E71088">
      <w:pPr>
        <w:pStyle w:val="ListParagraph"/>
        <w:numPr>
          <w:ilvl w:val="0"/>
          <w:numId w:val="12"/>
        </w:numPr>
        <w:rPr>
          <w:sz w:val="22"/>
          <w:szCs w:val="22"/>
        </w:rPr>
      </w:pPr>
      <w:r>
        <w:rPr>
          <w:sz w:val="22"/>
          <w:szCs w:val="22"/>
        </w:rPr>
        <w:t>After this waiver is executed, this release does not apply to any claims that arise after that date.</w:t>
      </w:r>
    </w:p>
    <w:p w:rsidR="000818ED" w:rsidRPr="000818ED" w:rsidRDefault="000818ED" w:rsidP="000818ED">
      <w:pPr>
        <w:rPr>
          <w:sz w:val="22"/>
          <w:szCs w:val="22"/>
        </w:rPr>
      </w:pPr>
    </w:p>
    <w:p w:rsidR="000818ED" w:rsidRPr="000818ED" w:rsidRDefault="000818ED" w:rsidP="000818ED">
      <w:pPr>
        <w:rPr>
          <w:sz w:val="22"/>
          <w:szCs w:val="22"/>
        </w:rPr>
      </w:pPr>
      <w:r>
        <w:rPr>
          <w:sz w:val="22"/>
          <w:szCs w:val="22"/>
        </w:rPr>
        <w:t>_______(applicant initials)</w:t>
      </w:r>
    </w:p>
    <w:p w:rsidR="000818ED" w:rsidRPr="000818ED" w:rsidRDefault="000818ED" w:rsidP="000818ED">
      <w:pPr>
        <w:pStyle w:val="ListParagraph"/>
        <w:rPr>
          <w:sz w:val="22"/>
          <w:szCs w:val="22"/>
        </w:rPr>
      </w:pPr>
    </w:p>
    <w:p w:rsidR="00E71088" w:rsidRDefault="00E71088" w:rsidP="00E71088">
      <w:pPr>
        <w:pStyle w:val="ListParagraph"/>
        <w:numPr>
          <w:ilvl w:val="0"/>
          <w:numId w:val="12"/>
        </w:numPr>
        <w:rPr>
          <w:sz w:val="22"/>
          <w:szCs w:val="22"/>
        </w:rPr>
      </w:pPr>
      <w:r>
        <w:rPr>
          <w:sz w:val="22"/>
          <w:szCs w:val="22"/>
        </w:rPr>
        <w:lastRenderedPageBreak/>
        <w:t xml:space="preserve">The consideration for this waiver and </w:t>
      </w:r>
      <w:r w:rsidR="000818ED">
        <w:rPr>
          <w:sz w:val="22"/>
          <w:szCs w:val="22"/>
        </w:rPr>
        <w:t>release</w:t>
      </w:r>
      <w:r>
        <w:rPr>
          <w:sz w:val="22"/>
          <w:szCs w:val="22"/>
        </w:rPr>
        <w:t xml:space="preserve"> is </w:t>
      </w:r>
      <w:r w:rsidR="000818ED">
        <w:rPr>
          <w:sz w:val="22"/>
          <w:szCs w:val="22"/>
        </w:rPr>
        <w:t>employee’s</w:t>
      </w:r>
      <w:r>
        <w:rPr>
          <w:sz w:val="22"/>
          <w:szCs w:val="22"/>
        </w:rPr>
        <w:t xml:space="preserve"> participation in and receipt of benefits under this program.</w:t>
      </w:r>
    </w:p>
    <w:p w:rsidR="00E71088" w:rsidRDefault="00E71088" w:rsidP="00E71088">
      <w:pPr>
        <w:pStyle w:val="ListParagraph"/>
        <w:numPr>
          <w:ilvl w:val="0"/>
          <w:numId w:val="12"/>
        </w:numPr>
        <w:rPr>
          <w:sz w:val="22"/>
          <w:szCs w:val="22"/>
        </w:rPr>
      </w:pPr>
      <w:r>
        <w:rPr>
          <w:sz w:val="22"/>
          <w:szCs w:val="22"/>
        </w:rPr>
        <w:t>Employees may contact the Human Resources Department for the following information:</w:t>
      </w:r>
    </w:p>
    <w:p w:rsidR="00E71088" w:rsidRDefault="00E71088" w:rsidP="00E71088">
      <w:pPr>
        <w:pStyle w:val="ListParagraph"/>
        <w:numPr>
          <w:ilvl w:val="0"/>
          <w:numId w:val="13"/>
        </w:numPr>
        <w:rPr>
          <w:sz w:val="22"/>
          <w:szCs w:val="22"/>
        </w:rPr>
      </w:pPr>
      <w:r>
        <w:rPr>
          <w:sz w:val="22"/>
          <w:szCs w:val="22"/>
        </w:rPr>
        <w:t xml:space="preserve"> A Definition of the group of individuals covered by this Retirement Incentive Program.</w:t>
      </w:r>
    </w:p>
    <w:p w:rsidR="00E71088" w:rsidRDefault="00E71088" w:rsidP="00E71088">
      <w:pPr>
        <w:pStyle w:val="ListParagraph"/>
        <w:numPr>
          <w:ilvl w:val="0"/>
          <w:numId w:val="13"/>
        </w:numPr>
        <w:rPr>
          <w:sz w:val="22"/>
          <w:szCs w:val="22"/>
        </w:rPr>
      </w:pPr>
      <w:r>
        <w:rPr>
          <w:sz w:val="22"/>
          <w:szCs w:val="22"/>
        </w:rPr>
        <w:t>The job titles and ages of all employees eligible for the program and the ages of all employees in the same job classification or organizational unit who are not eligible for the program.</w:t>
      </w:r>
    </w:p>
    <w:p w:rsidR="00E71088" w:rsidRDefault="00735CFC" w:rsidP="00E71088">
      <w:pPr>
        <w:pStyle w:val="ListParagraph"/>
        <w:numPr>
          <w:ilvl w:val="0"/>
          <w:numId w:val="13"/>
        </w:numPr>
        <w:rPr>
          <w:sz w:val="22"/>
          <w:szCs w:val="22"/>
        </w:rPr>
      </w:pPr>
      <w:r>
        <w:rPr>
          <w:sz w:val="22"/>
          <w:szCs w:val="22"/>
        </w:rPr>
        <w:t>The eligibility requirement</w:t>
      </w:r>
      <w:r w:rsidR="00734505">
        <w:rPr>
          <w:sz w:val="22"/>
          <w:szCs w:val="22"/>
        </w:rPr>
        <w:t>s for this retirement incentive program are set forth above.</w:t>
      </w:r>
    </w:p>
    <w:p w:rsidR="00734505" w:rsidRDefault="00734505" w:rsidP="00734505">
      <w:pPr>
        <w:pStyle w:val="ListParagraph"/>
        <w:numPr>
          <w:ilvl w:val="0"/>
          <w:numId w:val="12"/>
        </w:numPr>
        <w:rPr>
          <w:sz w:val="22"/>
          <w:szCs w:val="22"/>
        </w:rPr>
      </w:pPr>
      <w:r>
        <w:rPr>
          <w:sz w:val="22"/>
          <w:szCs w:val="22"/>
        </w:rPr>
        <w:t>PLEASE NOTE THAT EXECUTION OF THIS APPLICATION CONTAINING THIS WAIVER AND RELEASE OF CLAIMS MAY HAVE LEGAL CONSEQUENCES.  YOU ARE ADVISED TO CONSULT WITH A LEGAL ADVISOR OF YOUR CHOICE.</w:t>
      </w:r>
    </w:p>
    <w:p w:rsidR="00734505" w:rsidRPr="00734505" w:rsidRDefault="00734505" w:rsidP="00734505">
      <w:pPr>
        <w:pStyle w:val="ListParagraph"/>
        <w:rPr>
          <w:sz w:val="22"/>
          <w:szCs w:val="22"/>
        </w:rPr>
      </w:pPr>
    </w:p>
    <w:p w:rsidR="009F70EE" w:rsidRPr="00EB5945" w:rsidRDefault="009F70EE" w:rsidP="00500452">
      <w:pPr>
        <w:rPr>
          <w:b/>
          <w:sz w:val="22"/>
          <w:szCs w:val="22"/>
        </w:rPr>
      </w:pPr>
      <w:r w:rsidRPr="00EB5945">
        <w:rPr>
          <w:b/>
          <w:sz w:val="22"/>
          <w:szCs w:val="22"/>
        </w:rPr>
        <w:t>Period for Review:</w:t>
      </w:r>
    </w:p>
    <w:p w:rsidR="009F70EE" w:rsidRPr="00EB5945" w:rsidRDefault="009F70EE" w:rsidP="00500452">
      <w:pPr>
        <w:rPr>
          <w:sz w:val="22"/>
          <w:szCs w:val="22"/>
        </w:rPr>
      </w:pPr>
      <w:r w:rsidRPr="00EB5945">
        <w:rPr>
          <w:sz w:val="22"/>
          <w:szCs w:val="22"/>
        </w:rPr>
        <w:t xml:space="preserve">Employee </w:t>
      </w:r>
      <w:r w:rsidR="000818ED" w:rsidRPr="00EB5945">
        <w:rPr>
          <w:sz w:val="22"/>
          <w:szCs w:val="22"/>
        </w:rPr>
        <w:t xml:space="preserve">has </w:t>
      </w:r>
      <w:r w:rsidR="000818ED">
        <w:rPr>
          <w:sz w:val="22"/>
          <w:szCs w:val="22"/>
        </w:rPr>
        <w:t>Forty</w:t>
      </w:r>
      <w:r w:rsidR="00734505" w:rsidRPr="00734505">
        <w:rPr>
          <w:sz w:val="22"/>
          <w:szCs w:val="22"/>
          <w:u w:val="single"/>
        </w:rPr>
        <w:t>-Five (</w:t>
      </w:r>
      <w:r w:rsidR="00D2726D" w:rsidRPr="00734505">
        <w:rPr>
          <w:b/>
          <w:sz w:val="22"/>
          <w:szCs w:val="22"/>
          <w:u w:val="single"/>
        </w:rPr>
        <w:t>45</w:t>
      </w:r>
      <w:r w:rsidR="000818ED" w:rsidRPr="00734505">
        <w:rPr>
          <w:b/>
          <w:sz w:val="22"/>
          <w:szCs w:val="22"/>
          <w:u w:val="single"/>
        </w:rPr>
        <w:t>) days</w:t>
      </w:r>
      <w:r w:rsidRPr="00EB5945">
        <w:rPr>
          <w:sz w:val="22"/>
          <w:szCs w:val="22"/>
        </w:rPr>
        <w:t xml:space="preserve"> to review and consider entering into this “Retirement Incentive Program”. </w:t>
      </w:r>
      <w:r w:rsidR="00316DD4" w:rsidRPr="00EB5945">
        <w:rPr>
          <w:sz w:val="22"/>
          <w:szCs w:val="22"/>
        </w:rPr>
        <w:t xml:space="preserve"> </w:t>
      </w:r>
      <w:r w:rsidR="001831FB" w:rsidRPr="00EB5945">
        <w:rPr>
          <w:sz w:val="22"/>
          <w:szCs w:val="22"/>
        </w:rPr>
        <w:t>Election to participate in the “Retirement Incentive Program” is entirely voluntary and eligible employees are under no obligation to elect participation</w:t>
      </w:r>
      <w:r w:rsidR="00316DD4" w:rsidRPr="00EB5945">
        <w:rPr>
          <w:sz w:val="22"/>
          <w:szCs w:val="22"/>
        </w:rPr>
        <w:t>.</w:t>
      </w:r>
    </w:p>
    <w:p w:rsidR="009F70EE" w:rsidRPr="00EB5945" w:rsidRDefault="009F70EE" w:rsidP="00500452">
      <w:pPr>
        <w:rPr>
          <w:sz w:val="22"/>
          <w:szCs w:val="22"/>
        </w:rPr>
      </w:pPr>
    </w:p>
    <w:p w:rsidR="009F70EE" w:rsidRPr="00EB5945" w:rsidRDefault="009F70EE" w:rsidP="00500452">
      <w:pPr>
        <w:rPr>
          <w:b/>
          <w:sz w:val="22"/>
          <w:szCs w:val="22"/>
        </w:rPr>
      </w:pPr>
      <w:r w:rsidRPr="00EB5945">
        <w:rPr>
          <w:b/>
          <w:sz w:val="22"/>
          <w:szCs w:val="22"/>
        </w:rPr>
        <w:t>Right to Revoke Agreement:</w:t>
      </w:r>
    </w:p>
    <w:p w:rsidR="009F70EE" w:rsidRPr="00EB5945" w:rsidRDefault="009F70EE" w:rsidP="00500452">
      <w:pPr>
        <w:rPr>
          <w:sz w:val="22"/>
          <w:szCs w:val="22"/>
        </w:rPr>
      </w:pPr>
      <w:r w:rsidRPr="00EB5945">
        <w:rPr>
          <w:sz w:val="22"/>
          <w:szCs w:val="22"/>
        </w:rPr>
        <w:t xml:space="preserve">Employee may revoke this Agreement </w:t>
      </w:r>
      <w:r w:rsidRPr="00EB5945">
        <w:rPr>
          <w:b/>
          <w:sz w:val="22"/>
          <w:szCs w:val="22"/>
          <w:u w:val="single"/>
        </w:rPr>
        <w:t>within seven</w:t>
      </w:r>
      <w:r w:rsidR="005800E5" w:rsidRPr="00EB5945">
        <w:rPr>
          <w:b/>
          <w:sz w:val="22"/>
          <w:szCs w:val="22"/>
          <w:u w:val="single"/>
        </w:rPr>
        <w:t xml:space="preserve"> (7) business days</w:t>
      </w:r>
      <w:r w:rsidR="005800E5" w:rsidRPr="00EB5945">
        <w:rPr>
          <w:sz w:val="22"/>
          <w:szCs w:val="22"/>
        </w:rPr>
        <w:t xml:space="preserve"> of Employee</w:t>
      </w:r>
      <w:r w:rsidRPr="00EB5945">
        <w:rPr>
          <w:sz w:val="22"/>
          <w:szCs w:val="22"/>
        </w:rPr>
        <w:t xml:space="preserve"> </w:t>
      </w:r>
      <w:r w:rsidR="001831FB" w:rsidRPr="00EB5945">
        <w:rPr>
          <w:sz w:val="22"/>
          <w:szCs w:val="22"/>
        </w:rPr>
        <w:t xml:space="preserve">making the election.  </w:t>
      </w:r>
      <w:r w:rsidRPr="00EB5945">
        <w:rPr>
          <w:sz w:val="22"/>
          <w:szCs w:val="22"/>
        </w:rPr>
        <w:t xml:space="preserve">Revocation </w:t>
      </w:r>
      <w:r w:rsidR="00D90F6F" w:rsidRPr="00EB5945">
        <w:rPr>
          <w:sz w:val="22"/>
          <w:szCs w:val="22"/>
        </w:rPr>
        <w:t>must be made in writing and received by the Director of Human Resources no later than close of business of the seventh (7</w:t>
      </w:r>
      <w:r w:rsidR="00D90F6F" w:rsidRPr="00EB5945">
        <w:rPr>
          <w:sz w:val="22"/>
          <w:szCs w:val="22"/>
          <w:vertAlign w:val="superscript"/>
        </w:rPr>
        <w:t>th</w:t>
      </w:r>
      <w:r w:rsidR="00D90F6F" w:rsidRPr="00EB5945">
        <w:rPr>
          <w:sz w:val="22"/>
          <w:szCs w:val="22"/>
        </w:rPr>
        <w:t xml:space="preserve">) business day after Employee </w:t>
      </w:r>
      <w:r w:rsidR="001831FB" w:rsidRPr="00EB5945">
        <w:rPr>
          <w:sz w:val="22"/>
          <w:szCs w:val="22"/>
        </w:rPr>
        <w:t xml:space="preserve">makes the election. </w:t>
      </w:r>
    </w:p>
    <w:p w:rsidR="00D90F6F" w:rsidRPr="00EB5945" w:rsidRDefault="00D90F6F" w:rsidP="00500452">
      <w:pPr>
        <w:rPr>
          <w:sz w:val="22"/>
          <w:szCs w:val="22"/>
        </w:rPr>
      </w:pPr>
    </w:p>
    <w:p w:rsidR="00D90F6F" w:rsidRPr="00EB5945" w:rsidRDefault="00D90F6F" w:rsidP="00500452">
      <w:pPr>
        <w:rPr>
          <w:b/>
          <w:sz w:val="22"/>
          <w:szCs w:val="22"/>
        </w:rPr>
      </w:pPr>
      <w:r w:rsidRPr="00EB5945">
        <w:rPr>
          <w:b/>
          <w:sz w:val="22"/>
          <w:szCs w:val="22"/>
        </w:rPr>
        <w:t>Termination of Employment:</w:t>
      </w:r>
    </w:p>
    <w:p w:rsidR="00D90F6F" w:rsidRPr="00EB5945" w:rsidRDefault="001831FB" w:rsidP="00500452">
      <w:pPr>
        <w:rPr>
          <w:sz w:val="22"/>
          <w:szCs w:val="22"/>
        </w:rPr>
      </w:pPr>
      <w:r w:rsidRPr="00EB5945">
        <w:rPr>
          <w:sz w:val="22"/>
          <w:szCs w:val="22"/>
        </w:rPr>
        <w:t xml:space="preserve">By electing </w:t>
      </w:r>
      <w:r w:rsidR="00D90F6F" w:rsidRPr="00EB5945">
        <w:rPr>
          <w:sz w:val="22"/>
          <w:szCs w:val="22"/>
        </w:rPr>
        <w:t>the “Retirement Incentive Program”, E</w:t>
      </w:r>
      <w:r w:rsidR="001C50B6" w:rsidRPr="00EB5945">
        <w:rPr>
          <w:sz w:val="22"/>
          <w:szCs w:val="22"/>
        </w:rPr>
        <w:t>mployee agrees to the following</w:t>
      </w:r>
      <w:r w:rsidRPr="00EB5945">
        <w:rPr>
          <w:sz w:val="22"/>
          <w:szCs w:val="22"/>
        </w:rPr>
        <w:t xml:space="preserve"> conditions</w:t>
      </w:r>
      <w:r w:rsidR="001C50B6" w:rsidRPr="00EB5945">
        <w:rPr>
          <w:sz w:val="22"/>
          <w:szCs w:val="22"/>
        </w:rPr>
        <w:t>:</w:t>
      </w:r>
    </w:p>
    <w:p w:rsidR="00D90F6F" w:rsidRPr="00EB5945" w:rsidRDefault="001C50B6" w:rsidP="001C50B6">
      <w:pPr>
        <w:pStyle w:val="ListParagraph"/>
        <w:numPr>
          <w:ilvl w:val="0"/>
          <w:numId w:val="8"/>
        </w:numPr>
        <w:rPr>
          <w:sz w:val="22"/>
          <w:szCs w:val="22"/>
        </w:rPr>
      </w:pPr>
      <w:r w:rsidRPr="00EB5945">
        <w:rPr>
          <w:sz w:val="22"/>
          <w:szCs w:val="22"/>
        </w:rPr>
        <w:t>Employee will</w:t>
      </w:r>
      <w:r w:rsidR="00D90F6F" w:rsidRPr="00EB5945">
        <w:rPr>
          <w:sz w:val="22"/>
          <w:szCs w:val="22"/>
        </w:rPr>
        <w:t xml:space="preserve"> </w:t>
      </w:r>
      <w:r w:rsidR="001831FB" w:rsidRPr="00EB5945">
        <w:rPr>
          <w:sz w:val="22"/>
          <w:szCs w:val="22"/>
        </w:rPr>
        <w:t xml:space="preserve">be ineligible </w:t>
      </w:r>
      <w:r w:rsidR="00D90F6F" w:rsidRPr="00EB5945">
        <w:rPr>
          <w:sz w:val="22"/>
          <w:szCs w:val="22"/>
        </w:rPr>
        <w:t xml:space="preserve">to apply for employment </w:t>
      </w:r>
      <w:r w:rsidR="001831FB" w:rsidRPr="00EB5945">
        <w:rPr>
          <w:sz w:val="22"/>
          <w:szCs w:val="22"/>
        </w:rPr>
        <w:t xml:space="preserve">with </w:t>
      </w:r>
      <w:r w:rsidR="00D90F6F" w:rsidRPr="00EB5945">
        <w:rPr>
          <w:sz w:val="22"/>
          <w:szCs w:val="22"/>
        </w:rPr>
        <w:t xml:space="preserve">or </w:t>
      </w:r>
      <w:r w:rsidR="001831FB" w:rsidRPr="00EB5945">
        <w:rPr>
          <w:sz w:val="22"/>
          <w:szCs w:val="22"/>
        </w:rPr>
        <w:t xml:space="preserve">to </w:t>
      </w:r>
      <w:r w:rsidR="00D90F6F" w:rsidRPr="00EB5945">
        <w:rPr>
          <w:sz w:val="22"/>
          <w:szCs w:val="22"/>
        </w:rPr>
        <w:t>return to w</w:t>
      </w:r>
      <w:r w:rsidR="00421984" w:rsidRPr="00EB5945">
        <w:rPr>
          <w:sz w:val="22"/>
          <w:szCs w:val="22"/>
        </w:rPr>
        <w:t>ork as</w:t>
      </w:r>
      <w:r w:rsidR="00D90F6F" w:rsidRPr="00EB5945">
        <w:rPr>
          <w:sz w:val="22"/>
          <w:szCs w:val="22"/>
        </w:rPr>
        <w:t xml:space="preserve"> an employee or a contract worker, with the City of Peoria.</w:t>
      </w:r>
    </w:p>
    <w:p w:rsidR="00D90F6F" w:rsidRPr="00EB5945" w:rsidRDefault="001F66D3" w:rsidP="001C50B6">
      <w:pPr>
        <w:pStyle w:val="ListParagraph"/>
        <w:numPr>
          <w:ilvl w:val="0"/>
          <w:numId w:val="8"/>
        </w:numPr>
        <w:rPr>
          <w:sz w:val="22"/>
          <w:szCs w:val="22"/>
        </w:rPr>
      </w:pPr>
      <w:r w:rsidRPr="00EB5945">
        <w:rPr>
          <w:sz w:val="22"/>
          <w:szCs w:val="22"/>
        </w:rPr>
        <w:t>Employee must</w:t>
      </w:r>
      <w:r w:rsidR="00D90F6F" w:rsidRPr="00EB5945">
        <w:rPr>
          <w:sz w:val="22"/>
          <w:szCs w:val="22"/>
        </w:rPr>
        <w:t xml:space="preserve"> resign </w:t>
      </w:r>
      <w:r w:rsidR="001C50B6" w:rsidRPr="00EB5945">
        <w:rPr>
          <w:sz w:val="22"/>
          <w:szCs w:val="22"/>
        </w:rPr>
        <w:t>his/her</w:t>
      </w:r>
      <w:r w:rsidR="00D90F6F" w:rsidRPr="00EB5945">
        <w:rPr>
          <w:sz w:val="22"/>
          <w:szCs w:val="22"/>
        </w:rPr>
        <w:t xml:space="preserve"> position with the City of Peoria between </w:t>
      </w:r>
      <w:r w:rsidR="00B36D08" w:rsidRPr="00EB5945">
        <w:rPr>
          <w:sz w:val="22"/>
          <w:szCs w:val="22"/>
        </w:rPr>
        <w:t>May 1</w:t>
      </w:r>
      <w:r w:rsidR="00D90F6F" w:rsidRPr="00EB5945">
        <w:rPr>
          <w:sz w:val="22"/>
          <w:szCs w:val="22"/>
        </w:rPr>
        <w:t xml:space="preserve">, 2009 </w:t>
      </w:r>
      <w:r w:rsidR="00382111" w:rsidRPr="00EB5945">
        <w:rPr>
          <w:sz w:val="22"/>
          <w:szCs w:val="22"/>
        </w:rPr>
        <w:t xml:space="preserve">and </w:t>
      </w:r>
      <w:r w:rsidR="00B36D08" w:rsidRPr="00EB5945">
        <w:rPr>
          <w:sz w:val="22"/>
          <w:szCs w:val="22"/>
        </w:rPr>
        <w:t>June 29</w:t>
      </w:r>
      <w:r w:rsidR="00D90F6F" w:rsidRPr="00EB5945">
        <w:rPr>
          <w:sz w:val="22"/>
          <w:szCs w:val="22"/>
        </w:rPr>
        <w:t>, 2009</w:t>
      </w:r>
      <w:r w:rsidR="00A728BB" w:rsidRPr="00EB5945">
        <w:rPr>
          <w:sz w:val="22"/>
          <w:szCs w:val="22"/>
        </w:rPr>
        <w:t xml:space="preserve">.  In addition, Employee must </w:t>
      </w:r>
      <w:r w:rsidR="00D90F6F" w:rsidRPr="00EB5945">
        <w:rPr>
          <w:sz w:val="22"/>
          <w:szCs w:val="22"/>
        </w:rPr>
        <w:t>retire with ASRS</w:t>
      </w:r>
      <w:r w:rsidR="00421984" w:rsidRPr="00EB5945">
        <w:rPr>
          <w:sz w:val="22"/>
          <w:szCs w:val="22"/>
        </w:rPr>
        <w:t xml:space="preserve"> no later than June 30, 2009</w:t>
      </w:r>
      <w:r w:rsidR="00D90F6F" w:rsidRPr="00EB5945">
        <w:rPr>
          <w:sz w:val="22"/>
          <w:szCs w:val="22"/>
        </w:rPr>
        <w:t xml:space="preserve"> and begin receiving retirement benefits under ASRS no later than </w:t>
      </w:r>
      <w:r w:rsidR="00EB2564" w:rsidRPr="00EB5945">
        <w:rPr>
          <w:sz w:val="22"/>
          <w:szCs w:val="22"/>
        </w:rPr>
        <w:t>July 1</w:t>
      </w:r>
      <w:r w:rsidR="005800E5" w:rsidRPr="00EB5945">
        <w:rPr>
          <w:sz w:val="22"/>
          <w:szCs w:val="22"/>
        </w:rPr>
        <w:t>, 2009</w:t>
      </w:r>
      <w:r w:rsidR="00D90F6F" w:rsidRPr="00EB5945">
        <w:rPr>
          <w:sz w:val="22"/>
          <w:szCs w:val="22"/>
        </w:rPr>
        <w:t>.</w:t>
      </w:r>
    </w:p>
    <w:p w:rsidR="008F1195" w:rsidRPr="00EB5945" w:rsidRDefault="008F1195" w:rsidP="008B3CB2">
      <w:pPr>
        <w:ind w:left="360"/>
        <w:rPr>
          <w:sz w:val="22"/>
          <w:szCs w:val="22"/>
        </w:rPr>
      </w:pPr>
    </w:p>
    <w:p w:rsidR="008B3CB2" w:rsidRPr="00EB5945" w:rsidRDefault="008B3CB2" w:rsidP="00B200B7">
      <w:pPr>
        <w:rPr>
          <w:b/>
          <w:sz w:val="22"/>
          <w:szCs w:val="22"/>
        </w:rPr>
      </w:pPr>
      <w:r w:rsidRPr="00EB5945">
        <w:rPr>
          <w:b/>
          <w:sz w:val="22"/>
          <w:szCs w:val="22"/>
        </w:rPr>
        <w:t>Application Process:</w:t>
      </w:r>
    </w:p>
    <w:p w:rsidR="008B3CB2" w:rsidRPr="00EB5945" w:rsidRDefault="00316DD4" w:rsidP="00B200B7">
      <w:pPr>
        <w:rPr>
          <w:sz w:val="22"/>
          <w:szCs w:val="22"/>
          <w:u w:val="single"/>
        </w:rPr>
      </w:pPr>
      <w:r w:rsidRPr="00EB5945">
        <w:rPr>
          <w:sz w:val="22"/>
          <w:szCs w:val="22"/>
        </w:rPr>
        <w:t>E</w:t>
      </w:r>
      <w:r w:rsidR="008B3CB2" w:rsidRPr="00EB5945">
        <w:rPr>
          <w:sz w:val="22"/>
          <w:szCs w:val="22"/>
        </w:rPr>
        <w:t>mployees who meet the eligibility requirement</w:t>
      </w:r>
      <w:r w:rsidR="00A728BB" w:rsidRPr="00EB5945">
        <w:rPr>
          <w:sz w:val="22"/>
          <w:szCs w:val="22"/>
        </w:rPr>
        <w:t>s</w:t>
      </w:r>
      <w:r w:rsidR="008B3CB2" w:rsidRPr="00EB5945">
        <w:rPr>
          <w:sz w:val="22"/>
          <w:szCs w:val="22"/>
        </w:rPr>
        <w:t xml:space="preserve"> stated above </w:t>
      </w:r>
      <w:r w:rsidR="00734505">
        <w:rPr>
          <w:sz w:val="22"/>
          <w:szCs w:val="22"/>
        </w:rPr>
        <w:t xml:space="preserve">and elected to participate in the Retirement Incentive Program </w:t>
      </w:r>
      <w:r w:rsidR="00A728BB" w:rsidRPr="00EB5945">
        <w:rPr>
          <w:sz w:val="22"/>
          <w:szCs w:val="22"/>
        </w:rPr>
        <w:t xml:space="preserve">are required to </w:t>
      </w:r>
      <w:r w:rsidR="008B3CB2" w:rsidRPr="00EB5945">
        <w:rPr>
          <w:sz w:val="22"/>
          <w:szCs w:val="22"/>
        </w:rPr>
        <w:t xml:space="preserve">complete </w:t>
      </w:r>
      <w:r w:rsidR="00A728BB" w:rsidRPr="00EB5945">
        <w:rPr>
          <w:sz w:val="22"/>
          <w:szCs w:val="22"/>
        </w:rPr>
        <w:t>the “Retirement Incentive Program” election</w:t>
      </w:r>
      <w:r w:rsidR="008B3CB2" w:rsidRPr="00EB5945">
        <w:rPr>
          <w:sz w:val="22"/>
          <w:szCs w:val="22"/>
        </w:rPr>
        <w:t xml:space="preserve"> application and accept the terms of the program.  </w:t>
      </w:r>
      <w:r w:rsidR="008B3CB2" w:rsidRPr="00EB5945">
        <w:rPr>
          <w:sz w:val="22"/>
          <w:szCs w:val="22"/>
          <w:u w:val="single"/>
        </w:rPr>
        <w:t xml:space="preserve">The application period will begin </w:t>
      </w:r>
      <w:r w:rsidR="00A728BB" w:rsidRPr="00EB5945">
        <w:rPr>
          <w:sz w:val="22"/>
          <w:szCs w:val="22"/>
          <w:u w:val="single"/>
        </w:rPr>
        <w:t>at 12:00</w:t>
      </w:r>
      <w:r w:rsidR="00B30AA4">
        <w:rPr>
          <w:sz w:val="22"/>
          <w:szCs w:val="22"/>
          <w:u w:val="single"/>
        </w:rPr>
        <w:t xml:space="preserve"> </w:t>
      </w:r>
      <w:r w:rsidR="00A728BB" w:rsidRPr="00EB5945">
        <w:rPr>
          <w:sz w:val="22"/>
          <w:szCs w:val="22"/>
          <w:u w:val="single"/>
        </w:rPr>
        <w:t>a</w:t>
      </w:r>
      <w:r w:rsidR="00B30AA4">
        <w:rPr>
          <w:sz w:val="22"/>
          <w:szCs w:val="22"/>
          <w:u w:val="single"/>
        </w:rPr>
        <w:t>.</w:t>
      </w:r>
      <w:r w:rsidR="00A728BB" w:rsidRPr="00EB5945">
        <w:rPr>
          <w:sz w:val="22"/>
          <w:szCs w:val="22"/>
          <w:u w:val="single"/>
        </w:rPr>
        <w:t>m</w:t>
      </w:r>
      <w:r w:rsidR="00B30AA4">
        <w:rPr>
          <w:sz w:val="22"/>
          <w:szCs w:val="22"/>
          <w:u w:val="single"/>
        </w:rPr>
        <w:t>.</w:t>
      </w:r>
      <w:r w:rsidR="00A728BB" w:rsidRPr="00EB5945">
        <w:rPr>
          <w:sz w:val="22"/>
          <w:szCs w:val="22"/>
          <w:u w:val="single"/>
        </w:rPr>
        <w:t xml:space="preserve"> </w:t>
      </w:r>
      <w:r w:rsidR="008B3CB2" w:rsidRPr="00EB5945">
        <w:rPr>
          <w:sz w:val="22"/>
          <w:szCs w:val="22"/>
          <w:u w:val="single"/>
        </w:rPr>
        <w:t xml:space="preserve">March </w:t>
      </w:r>
      <w:r w:rsidR="00D2726D" w:rsidRPr="00EB5945">
        <w:rPr>
          <w:sz w:val="22"/>
          <w:szCs w:val="22"/>
          <w:u w:val="single"/>
        </w:rPr>
        <w:t>4</w:t>
      </w:r>
      <w:r w:rsidR="008B3CB2" w:rsidRPr="00EB5945">
        <w:rPr>
          <w:sz w:val="22"/>
          <w:szCs w:val="22"/>
          <w:u w:val="single"/>
        </w:rPr>
        <w:t>, 2009 and end at 5:00</w:t>
      </w:r>
      <w:r w:rsidR="00C404CC" w:rsidRPr="00EB5945">
        <w:rPr>
          <w:sz w:val="22"/>
          <w:szCs w:val="22"/>
          <w:u w:val="single"/>
        </w:rPr>
        <w:t xml:space="preserve"> </w:t>
      </w:r>
      <w:r w:rsidR="008B3CB2" w:rsidRPr="00EB5945">
        <w:rPr>
          <w:sz w:val="22"/>
          <w:szCs w:val="22"/>
          <w:u w:val="single"/>
        </w:rPr>
        <w:t>p</w:t>
      </w:r>
      <w:r w:rsidR="00C404CC" w:rsidRPr="00EB5945">
        <w:rPr>
          <w:sz w:val="22"/>
          <w:szCs w:val="22"/>
          <w:u w:val="single"/>
        </w:rPr>
        <w:t>.</w:t>
      </w:r>
      <w:r w:rsidR="008B3CB2" w:rsidRPr="00EB5945">
        <w:rPr>
          <w:sz w:val="22"/>
          <w:szCs w:val="22"/>
          <w:u w:val="single"/>
        </w:rPr>
        <w:t>m</w:t>
      </w:r>
      <w:r w:rsidR="00C404CC" w:rsidRPr="00EB5945">
        <w:rPr>
          <w:sz w:val="22"/>
          <w:szCs w:val="22"/>
          <w:u w:val="single"/>
        </w:rPr>
        <w:t>.</w:t>
      </w:r>
      <w:r w:rsidR="00BA1491" w:rsidRPr="00EB5945">
        <w:rPr>
          <w:sz w:val="22"/>
          <w:szCs w:val="22"/>
          <w:u w:val="single"/>
        </w:rPr>
        <w:t xml:space="preserve"> April 17, </w:t>
      </w:r>
      <w:r w:rsidR="008B3CB2" w:rsidRPr="00EB5945">
        <w:rPr>
          <w:sz w:val="22"/>
          <w:szCs w:val="22"/>
          <w:u w:val="single"/>
        </w:rPr>
        <w:t>2009</w:t>
      </w:r>
      <w:r w:rsidR="00B36D08" w:rsidRPr="00EB5945">
        <w:rPr>
          <w:sz w:val="22"/>
          <w:szCs w:val="22"/>
          <w:u w:val="single"/>
        </w:rPr>
        <w:t xml:space="preserve"> (45 days)</w:t>
      </w:r>
      <w:r w:rsidR="008B3CB2" w:rsidRPr="00EB5945">
        <w:rPr>
          <w:sz w:val="22"/>
          <w:szCs w:val="22"/>
          <w:u w:val="single"/>
        </w:rPr>
        <w:t xml:space="preserve">.  </w:t>
      </w:r>
    </w:p>
    <w:p w:rsidR="00C404CC" w:rsidRPr="00EB5945" w:rsidRDefault="00C404CC" w:rsidP="008B3CB2">
      <w:pPr>
        <w:ind w:left="360"/>
        <w:rPr>
          <w:sz w:val="22"/>
          <w:szCs w:val="22"/>
        </w:rPr>
      </w:pPr>
    </w:p>
    <w:p w:rsidR="00E32D7D" w:rsidRDefault="00E32D7D" w:rsidP="00B200B7">
      <w:pPr>
        <w:rPr>
          <w:sz w:val="22"/>
          <w:szCs w:val="22"/>
        </w:rPr>
      </w:pPr>
    </w:p>
    <w:p w:rsidR="0090684A" w:rsidRDefault="0090684A" w:rsidP="00B200B7">
      <w:pPr>
        <w:rPr>
          <w:sz w:val="22"/>
          <w:szCs w:val="22"/>
        </w:rPr>
      </w:pPr>
    </w:p>
    <w:p w:rsidR="004E564E" w:rsidRPr="00EB5945" w:rsidRDefault="00A54707" w:rsidP="00B200B7">
      <w:pPr>
        <w:rPr>
          <w:sz w:val="22"/>
          <w:szCs w:val="22"/>
        </w:rPr>
      </w:pPr>
      <w:r w:rsidRPr="00EB5945">
        <w:rPr>
          <w:sz w:val="22"/>
          <w:szCs w:val="22"/>
        </w:rPr>
        <w:t>Eligible employees</w:t>
      </w:r>
      <w:r w:rsidR="00C404CC" w:rsidRPr="00EB5945">
        <w:rPr>
          <w:sz w:val="22"/>
          <w:szCs w:val="22"/>
        </w:rPr>
        <w:t xml:space="preserve"> </w:t>
      </w:r>
      <w:r w:rsidRPr="00EB5945">
        <w:rPr>
          <w:sz w:val="22"/>
          <w:szCs w:val="22"/>
        </w:rPr>
        <w:t>should</w:t>
      </w:r>
      <w:r w:rsidR="00C404CC" w:rsidRPr="00EB5945">
        <w:rPr>
          <w:sz w:val="22"/>
          <w:szCs w:val="22"/>
        </w:rPr>
        <w:t xml:space="preserve"> review </w:t>
      </w:r>
      <w:r w:rsidR="00C404CC" w:rsidRPr="00EB5945">
        <w:rPr>
          <w:b/>
          <w:sz w:val="22"/>
          <w:szCs w:val="22"/>
          <w:u w:val="single"/>
        </w:rPr>
        <w:t>all</w:t>
      </w:r>
      <w:r w:rsidR="00C404CC" w:rsidRPr="00EB5945">
        <w:rPr>
          <w:sz w:val="22"/>
          <w:szCs w:val="22"/>
        </w:rPr>
        <w:t xml:space="preserve"> </w:t>
      </w:r>
      <w:r w:rsidR="00A728BB" w:rsidRPr="00EB5945">
        <w:rPr>
          <w:sz w:val="22"/>
          <w:szCs w:val="22"/>
        </w:rPr>
        <w:t xml:space="preserve">program documents provided in order to make an informed </w:t>
      </w:r>
      <w:r w:rsidR="00292EDE" w:rsidRPr="00EB5945">
        <w:rPr>
          <w:sz w:val="22"/>
          <w:szCs w:val="22"/>
        </w:rPr>
        <w:t xml:space="preserve">election. </w:t>
      </w:r>
      <w:r w:rsidR="00C404CC" w:rsidRPr="00EB5945">
        <w:rPr>
          <w:sz w:val="22"/>
          <w:szCs w:val="22"/>
        </w:rPr>
        <w:t xml:space="preserve"> </w:t>
      </w:r>
      <w:r w:rsidRPr="00EB5945">
        <w:rPr>
          <w:b/>
          <w:sz w:val="22"/>
          <w:szCs w:val="22"/>
        </w:rPr>
        <w:t xml:space="preserve">Eligible </w:t>
      </w:r>
      <w:r w:rsidR="00517B67" w:rsidRPr="00EB5945">
        <w:rPr>
          <w:b/>
          <w:sz w:val="22"/>
          <w:szCs w:val="22"/>
        </w:rPr>
        <w:t>employees</w:t>
      </w:r>
      <w:r w:rsidRPr="00EB5945">
        <w:rPr>
          <w:b/>
          <w:sz w:val="22"/>
          <w:szCs w:val="22"/>
        </w:rPr>
        <w:t xml:space="preserve"> </w:t>
      </w:r>
      <w:r w:rsidR="00292EDE" w:rsidRPr="00EB5945">
        <w:rPr>
          <w:b/>
          <w:sz w:val="22"/>
          <w:szCs w:val="22"/>
        </w:rPr>
        <w:t>are required to</w:t>
      </w:r>
      <w:r w:rsidR="004E564E" w:rsidRPr="00EB5945">
        <w:rPr>
          <w:sz w:val="22"/>
          <w:szCs w:val="22"/>
        </w:rPr>
        <w:t>:</w:t>
      </w:r>
    </w:p>
    <w:p w:rsidR="004E564E" w:rsidRPr="00EB5945" w:rsidRDefault="004E564E" w:rsidP="004E564E">
      <w:pPr>
        <w:pStyle w:val="ListParagraph"/>
        <w:numPr>
          <w:ilvl w:val="0"/>
          <w:numId w:val="3"/>
        </w:numPr>
        <w:rPr>
          <w:i/>
          <w:sz w:val="22"/>
          <w:szCs w:val="22"/>
        </w:rPr>
      </w:pPr>
      <w:r w:rsidRPr="00EB5945">
        <w:rPr>
          <w:sz w:val="22"/>
          <w:szCs w:val="22"/>
        </w:rPr>
        <w:t>A</w:t>
      </w:r>
      <w:r w:rsidR="00C404CC" w:rsidRPr="00EB5945">
        <w:rPr>
          <w:sz w:val="22"/>
          <w:szCs w:val="22"/>
        </w:rPr>
        <w:t xml:space="preserve">ttend one of the </w:t>
      </w:r>
      <w:r w:rsidRPr="00EB5945">
        <w:rPr>
          <w:sz w:val="22"/>
          <w:szCs w:val="22"/>
        </w:rPr>
        <w:t>City of Peoria</w:t>
      </w:r>
      <w:r w:rsidR="00292EDE" w:rsidRPr="00EB5945">
        <w:rPr>
          <w:sz w:val="22"/>
          <w:szCs w:val="22"/>
        </w:rPr>
        <w:t xml:space="preserve"> Retirement Incentive Program </w:t>
      </w:r>
      <w:r w:rsidR="00C404CC" w:rsidRPr="00EB5945">
        <w:rPr>
          <w:sz w:val="22"/>
          <w:szCs w:val="22"/>
        </w:rPr>
        <w:t>information sessions (see attached schedule)</w:t>
      </w:r>
      <w:r w:rsidR="00BA1491" w:rsidRPr="00EB5945">
        <w:rPr>
          <w:sz w:val="22"/>
          <w:szCs w:val="22"/>
        </w:rPr>
        <w:t xml:space="preserve"> (spouses are welcome)</w:t>
      </w:r>
      <w:r w:rsidR="00C404CC" w:rsidRPr="00EB5945">
        <w:rPr>
          <w:sz w:val="22"/>
          <w:szCs w:val="22"/>
        </w:rPr>
        <w:t xml:space="preserve">.  </w:t>
      </w:r>
    </w:p>
    <w:p w:rsidR="00C404CC" w:rsidRPr="00EB5945" w:rsidRDefault="004E564E" w:rsidP="00B200B7">
      <w:pPr>
        <w:pStyle w:val="ListParagraph"/>
        <w:numPr>
          <w:ilvl w:val="0"/>
          <w:numId w:val="3"/>
        </w:numPr>
        <w:rPr>
          <w:b/>
          <w:i/>
          <w:sz w:val="22"/>
          <w:szCs w:val="22"/>
        </w:rPr>
      </w:pPr>
      <w:r w:rsidRPr="00EB5945">
        <w:rPr>
          <w:sz w:val="22"/>
          <w:szCs w:val="22"/>
        </w:rPr>
        <w:t>Meet</w:t>
      </w:r>
      <w:r w:rsidR="00C404CC" w:rsidRPr="00EB5945">
        <w:rPr>
          <w:sz w:val="22"/>
          <w:szCs w:val="22"/>
        </w:rPr>
        <w:t xml:space="preserve"> with an Arizona State Retirement System representative</w:t>
      </w:r>
      <w:r w:rsidRPr="00EB5945">
        <w:rPr>
          <w:sz w:val="22"/>
          <w:szCs w:val="22"/>
        </w:rPr>
        <w:t xml:space="preserve"> to gather information about be</w:t>
      </w:r>
      <w:r w:rsidR="001B0009" w:rsidRPr="00EB5945">
        <w:rPr>
          <w:sz w:val="22"/>
          <w:szCs w:val="22"/>
        </w:rPr>
        <w:t xml:space="preserve">nefit programs, program options, </w:t>
      </w:r>
      <w:r w:rsidR="00292EDE" w:rsidRPr="00EB5945">
        <w:rPr>
          <w:sz w:val="22"/>
          <w:szCs w:val="22"/>
        </w:rPr>
        <w:t xml:space="preserve">required </w:t>
      </w:r>
      <w:r w:rsidR="001B0009" w:rsidRPr="00EB5945">
        <w:rPr>
          <w:sz w:val="22"/>
          <w:szCs w:val="22"/>
        </w:rPr>
        <w:t xml:space="preserve">retirement </w:t>
      </w:r>
      <w:r w:rsidRPr="00EB5945">
        <w:rPr>
          <w:sz w:val="22"/>
          <w:szCs w:val="22"/>
        </w:rPr>
        <w:t xml:space="preserve">paperwork and </w:t>
      </w:r>
      <w:r w:rsidR="00292EDE" w:rsidRPr="00EB5945">
        <w:rPr>
          <w:sz w:val="22"/>
          <w:szCs w:val="22"/>
        </w:rPr>
        <w:t xml:space="preserve">obtain a </w:t>
      </w:r>
      <w:r w:rsidRPr="00EB5945">
        <w:rPr>
          <w:sz w:val="22"/>
          <w:szCs w:val="22"/>
        </w:rPr>
        <w:t xml:space="preserve">retirement </w:t>
      </w:r>
      <w:r w:rsidR="00292EDE" w:rsidRPr="00EB5945">
        <w:rPr>
          <w:sz w:val="22"/>
          <w:szCs w:val="22"/>
        </w:rPr>
        <w:t xml:space="preserve">benefit </w:t>
      </w:r>
      <w:r w:rsidRPr="00EB5945">
        <w:rPr>
          <w:sz w:val="22"/>
          <w:szCs w:val="22"/>
        </w:rPr>
        <w:t xml:space="preserve">estimate.  </w:t>
      </w:r>
      <w:r w:rsidRPr="00EB5945">
        <w:rPr>
          <w:b/>
          <w:i/>
          <w:sz w:val="22"/>
          <w:szCs w:val="22"/>
        </w:rPr>
        <w:t>An “ASRS Application for Retirement</w:t>
      </w:r>
      <w:r w:rsidR="00B200B7" w:rsidRPr="00EB5945">
        <w:rPr>
          <w:b/>
          <w:i/>
          <w:sz w:val="22"/>
          <w:szCs w:val="22"/>
        </w:rPr>
        <w:t xml:space="preserve"> </w:t>
      </w:r>
      <w:r w:rsidRPr="00EB5945">
        <w:rPr>
          <w:b/>
          <w:i/>
          <w:sz w:val="22"/>
          <w:szCs w:val="22"/>
        </w:rPr>
        <w:t>Benefit</w:t>
      </w:r>
      <w:r w:rsidR="00292EDE" w:rsidRPr="00EB5945">
        <w:rPr>
          <w:b/>
          <w:i/>
          <w:sz w:val="22"/>
          <w:szCs w:val="22"/>
        </w:rPr>
        <w:t>”</w:t>
      </w:r>
      <w:r w:rsidR="00B200B7" w:rsidRPr="00EB5945">
        <w:rPr>
          <w:b/>
          <w:i/>
          <w:sz w:val="22"/>
          <w:szCs w:val="22"/>
        </w:rPr>
        <w:t xml:space="preserve"> </w:t>
      </w:r>
      <w:r w:rsidRPr="00EB5945">
        <w:rPr>
          <w:b/>
          <w:i/>
          <w:sz w:val="22"/>
          <w:szCs w:val="22"/>
        </w:rPr>
        <w:t xml:space="preserve">must be completed and received by ASRS </w:t>
      </w:r>
      <w:r w:rsidRPr="00EB5945">
        <w:rPr>
          <w:b/>
          <w:i/>
          <w:sz w:val="22"/>
          <w:szCs w:val="22"/>
          <w:u w:val="single"/>
        </w:rPr>
        <w:t>before</w:t>
      </w:r>
      <w:r w:rsidRPr="00EB5945">
        <w:rPr>
          <w:b/>
          <w:i/>
          <w:sz w:val="22"/>
          <w:szCs w:val="22"/>
        </w:rPr>
        <w:t xml:space="preserve"> any retirement benefit can be processed.  </w:t>
      </w:r>
    </w:p>
    <w:p w:rsidR="001B0009" w:rsidRPr="00EB5945" w:rsidRDefault="001B0009" w:rsidP="00B200B7">
      <w:pPr>
        <w:pStyle w:val="ListParagraph"/>
        <w:numPr>
          <w:ilvl w:val="0"/>
          <w:numId w:val="3"/>
        </w:numPr>
        <w:rPr>
          <w:i/>
          <w:sz w:val="22"/>
          <w:szCs w:val="22"/>
        </w:rPr>
      </w:pPr>
      <w:r w:rsidRPr="00EB5945">
        <w:rPr>
          <w:sz w:val="22"/>
          <w:szCs w:val="22"/>
        </w:rPr>
        <w:t xml:space="preserve">Attend </w:t>
      </w:r>
      <w:r w:rsidR="00E51998">
        <w:rPr>
          <w:sz w:val="22"/>
          <w:szCs w:val="22"/>
        </w:rPr>
        <w:t>a</w:t>
      </w:r>
      <w:r w:rsidRPr="00EB5945">
        <w:rPr>
          <w:sz w:val="22"/>
          <w:szCs w:val="22"/>
        </w:rPr>
        <w:t xml:space="preserve"> Retirement Planning Sessions offered by ICMA</w:t>
      </w:r>
      <w:r w:rsidR="00E51998">
        <w:rPr>
          <w:sz w:val="22"/>
          <w:szCs w:val="22"/>
        </w:rPr>
        <w:t>.</w:t>
      </w:r>
    </w:p>
    <w:p w:rsidR="00B200B7" w:rsidRPr="00EB5945" w:rsidRDefault="00B200B7" w:rsidP="00B200B7">
      <w:pPr>
        <w:rPr>
          <w:sz w:val="22"/>
          <w:szCs w:val="22"/>
        </w:rPr>
      </w:pPr>
    </w:p>
    <w:p w:rsidR="00B200B7" w:rsidRPr="00EB5945" w:rsidRDefault="00B200B7" w:rsidP="00B200B7">
      <w:pPr>
        <w:rPr>
          <w:sz w:val="22"/>
          <w:szCs w:val="22"/>
        </w:rPr>
      </w:pPr>
      <w:r w:rsidRPr="00EB5945">
        <w:rPr>
          <w:sz w:val="22"/>
          <w:szCs w:val="22"/>
        </w:rPr>
        <w:t xml:space="preserve">Please feel free to contact the Human Resources Benefits Department at (623-773-7554) if you have any further questions concerning the City of Peoria Retirement Incentive Program.  Other </w:t>
      </w:r>
      <w:r w:rsidR="00CD6EDA" w:rsidRPr="00EB5945">
        <w:rPr>
          <w:sz w:val="22"/>
          <w:szCs w:val="22"/>
        </w:rPr>
        <w:t>important</w:t>
      </w:r>
      <w:r w:rsidRPr="00EB5945">
        <w:rPr>
          <w:sz w:val="22"/>
          <w:szCs w:val="22"/>
        </w:rPr>
        <w:t xml:space="preserve"> phone numbers are:</w:t>
      </w:r>
    </w:p>
    <w:p w:rsidR="00B200B7" w:rsidRPr="00EB5945" w:rsidRDefault="00B200B7" w:rsidP="00B200B7">
      <w:pPr>
        <w:rPr>
          <w:sz w:val="22"/>
          <w:szCs w:val="22"/>
        </w:rPr>
      </w:pPr>
    </w:p>
    <w:p w:rsidR="00B200B7" w:rsidRDefault="00B200B7" w:rsidP="00B200B7">
      <w:pPr>
        <w:rPr>
          <w:sz w:val="22"/>
          <w:szCs w:val="22"/>
        </w:rPr>
      </w:pPr>
      <w:r w:rsidRPr="00EB5945">
        <w:rPr>
          <w:sz w:val="22"/>
          <w:szCs w:val="22"/>
        </w:rPr>
        <w:t xml:space="preserve">Arizona State Retirement System: 602-240-2000 </w:t>
      </w:r>
    </w:p>
    <w:p w:rsidR="00E51998" w:rsidRPr="00EB5945" w:rsidRDefault="00E51998" w:rsidP="00B200B7">
      <w:pPr>
        <w:rPr>
          <w:sz w:val="22"/>
          <w:szCs w:val="22"/>
        </w:rPr>
      </w:pPr>
      <w:r>
        <w:rPr>
          <w:sz w:val="22"/>
          <w:szCs w:val="22"/>
        </w:rPr>
        <w:t>Gary Lusk, ICMA Financial Planner: 1-866-630-3044</w:t>
      </w:r>
    </w:p>
    <w:p w:rsidR="001B0009" w:rsidRPr="00EB5945" w:rsidRDefault="001B0009" w:rsidP="00B200B7">
      <w:pPr>
        <w:rPr>
          <w:sz w:val="22"/>
          <w:szCs w:val="22"/>
        </w:rPr>
      </w:pPr>
      <w:r w:rsidRPr="00EB5945">
        <w:rPr>
          <w:sz w:val="22"/>
          <w:szCs w:val="22"/>
        </w:rPr>
        <w:t>Ross Emmer, ICMA Retirement Plans Specialist: 480-584-5206</w:t>
      </w:r>
    </w:p>
    <w:p w:rsidR="000818ED" w:rsidRDefault="000818ED"/>
    <w:p w:rsidR="000818ED" w:rsidRDefault="000818ED"/>
    <w:p w:rsidR="000818ED" w:rsidRDefault="000818ED"/>
    <w:p w:rsidR="000818ED" w:rsidRDefault="000818ED"/>
    <w:p w:rsidR="00184751" w:rsidRPr="00EB5945" w:rsidRDefault="000818ED">
      <w:r>
        <w:t>______(applicant initials)</w:t>
      </w:r>
      <w:r w:rsidR="00184751" w:rsidRPr="00EB5945">
        <w:br w:type="page"/>
      </w:r>
    </w:p>
    <w:p w:rsidR="00A67B8C" w:rsidRPr="00EB5945" w:rsidRDefault="007E1382" w:rsidP="007E1382">
      <w:pPr>
        <w:jc w:val="right"/>
      </w:pPr>
      <w:r w:rsidRPr="00EB5945">
        <w:rPr>
          <w:noProof/>
        </w:rPr>
        <w:lastRenderedPageBreak/>
        <w:drawing>
          <wp:anchor distT="0" distB="0" distL="114300" distR="114300" simplePos="0" relativeHeight="251659264" behindDoc="0" locked="0" layoutInCell="0" allowOverlap="1">
            <wp:simplePos x="0" y="0"/>
            <wp:positionH relativeFrom="column">
              <wp:posOffset>200025</wp:posOffset>
            </wp:positionH>
            <wp:positionV relativeFrom="paragraph">
              <wp:posOffset>-93345</wp:posOffset>
            </wp:positionV>
            <wp:extent cx="914400" cy="914400"/>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914400" cy="914400"/>
                    </a:xfrm>
                    <a:prstGeom prst="rect">
                      <a:avLst/>
                    </a:prstGeom>
                    <a:noFill/>
                  </pic:spPr>
                </pic:pic>
              </a:graphicData>
            </a:graphic>
          </wp:anchor>
        </w:drawing>
      </w:r>
      <w:r w:rsidR="00A67B8C" w:rsidRPr="00EB5945">
        <w:t>Date Received in Human Resources: _____________</w:t>
      </w:r>
    </w:p>
    <w:p w:rsidR="00A67B8C" w:rsidRPr="00EB5945" w:rsidRDefault="00A67B8C" w:rsidP="00A67B8C"/>
    <w:p w:rsidR="00184751" w:rsidRPr="00EB5945" w:rsidRDefault="00F37AED" w:rsidP="00F37AED">
      <w:pPr>
        <w:jc w:val="center"/>
        <w:rPr>
          <w:sz w:val="28"/>
          <w:szCs w:val="28"/>
        </w:rPr>
      </w:pPr>
      <w:r w:rsidRPr="00EB5945">
        <w:rPr>
          <w:sz w:val="28"/>
          <w:szCs w:val="28"/>
        </w:rPr>
        <w:t>City of Peoria Retirement Incentive Program</w:t>
      </w:r>
    </w:p>
    <w:p w:rsidR="00F37AED" w:rsidRPr="00EB5945" w:rsidRDefault="00F37AED" w:rsidP="00F37AED">
      <w:pPr>
        <w:jc w:val="center"/>
        <w:rPr>
          <w:sz w:val="28"/>
          <w:szCs w:val="28"/>
        </w:rPr>
      </w:pPr>
      <w:r w:rsidRPr="00EB5945">
        <w:rPr>
          <w:sz w:val="28"/>
          <w:szCs w:val="28"/>
        </w:rPr>
        <w:t>Application for Participation</w:t>
      </w:r>
    </w:p>
    <w:p w:rsidR="00F37AED" w:rsidRPr="00EB5945" w:rsidRDefault="00F37AED" w:rsidP="00F37AED">
      <w:pPr>
        <w:jc w:val="center"/>
        <w:rPr>
          <w:b/>
          <w:sz w:val="28"/>
          <w:szCs w:val="28"/>
        </w:rPr>
      </w:pPr>
      <w:r w:rsidRPr="00EB5945">
        <w:rPr>
          <w:b/>
          <w:sz w:val="28"/>
          <w:szCs w:val="28"/>
        </w:rPr>
        <w:t xml:space="preserve">Application Deadline: 5:00 p.m. </w:t>
      </w:r>
      <w:r w:rsidR="00786F4B" w:rsidRPr="00EB5945">
        <w:rPr>
          <w:b/>
          <w:sz w:val="28"/>
          <w:szCs w:val="28"/>
        </w:rPr>
        <w:t xml:space="preserve">April </w:t>
      </w:r>
      <w:r w:rsidR="00BA1491" w:rsidRPr="00EB5945">
        <w:rPr>
          <w:b/>
          <w:sz w:val="28"/>
          <w:szCs w:val="28"/>
        </w:rPr>
        <w:t>17</w:t>
      </w:r>
      <w:r w:rsidRPr="00EB5945">
        <w:rPr>
          <w:b/>
          <w:sz w:val="28"/>
          <w:szCs w:val="28"/>
        </w:rPr>
        <w:t>, 2009</w:t>
      </w:r>
    </w:p>
    <w:p w:rsidR="00F37AED" w:rsidRPr="00EB5945" w:rsidRDefault="00517B67" w:rsidP="00F37AED">
      <w:r w:rsidRPr="00EB5945">
        <w:t>Eligibility</w:t>
      </w:r>
      <w:r w:rsidR="00F37AED" w:rsidRPr="00EB5945">
        <w:t xml:space="preserve"> Criteria:</w:t>
      </w:r>
    </w:p>
    <w:p w:rsidR="00C04206" w:rsidRPr="004043FB" w:rsidRDefault="00BC4637" w:rsidP="00C04206">
      <w:pPr>
        <w:rPr>
          <w:i/>
          <w:strike/>
          <w:sz w:val="18"/>
          <w:szCs w:val="18"/>
        </w:rPr>
      </w:pPr>
      <w:r w:rsidRPr="00EB5945">
        <w:tab/>
      </w:r>
    </w:p>
    <w:p w:rsidR="00C04206" w:rsidRPr="00EB5945" w:rsidRDefault="00C04206" w:rsidP="00C04206">
      <w:pPr>
        <w:rPr>
          <w:sz w:val="22"/>
          <w:szCs w:val="22"/>
        </w:rPr>
      </w:pPr>
      <w:r w:rsidRPr="00EB5945">
        <w:rPr>
          <w:sz w:val="22"/>
          <w:szCs w:val="22"/>
        </w:rPr>
        <w:t>Eligibility to participate in the Peoria Retirement Incentive Program is as follows:</w:t>
      </w:r>
    </w:p>
    <w:p w:rsidR="00C04206" w:rsidRPr="00EB5945" w:rsidRDefault="00C04206" w:rsidP="00C04206">
      <w:pPr>
        <w:pStyle w:val="ListParagraph"/>
        <w:numPr>
          <w:ilvl w:val="0"/>
          <w:numId w:val="10"/>
        </w:numPr>
        <w:rPr>
          <w:sz w:val="22"/>
          <w:szCs w:val="22"/>
        </w:rPr>
      </w:pPr>
      <w:r w:rsidRPr="00EB5945">
        <w:rPr>
          <w:sz w:val="22"/>
          <w:szCs w:val="22"/>
        </w:rPr>
        <w:t>You must be currently employed with the City of Peoria in a “benefit eligible position</w:t>
      </w:r>
      <w:r w:rsidR="00EB5945">
        <w:rPr>
          <w:sz w:val="22"/>
          <w:szCs w:val="22"/>
        </w:rPr>
        <w:t>”;</w:t>
      </w:r>
      <w:r w:rsidRPr="00EB5945">
        <w:rPr>
          <w:sz w:val="22"/>
          <w:szCs w:val="22"/>
        </w:rPr>
        <w:t xml:space="preserve"> and </w:t>
      </w:r>
    </w:p>
    <w:p w:rsidR="00C04206" w:rsidRPr="00EB5945" w:rsidRDefault="00C04206" w:rsidP="00C04206">
      <w:pPr>
        <w:pStyle w:val="ListParagraph"/>
        <w:numPr>
          <w:ilvl w:val="0"/>
          <w:numId w:val="10"/>
        </w:numPr>
        <w:rPr>
          <w:sz w:val="22"/>
          <w:szCs w:val="22"/>
        </w:rPr>
      </w:pPr>
      <w:r w:rsidRPr="00EB5945">
        <w:rPr>
          <w:sz w:val="22"/>
          <w:szCs w:val="22"/>
        </w:rPr>
        <w:t xml:space="preserve">You must be eligible for “Normal Retirement” through the Arizona State Retirement System (ASRS) or have the ability to achieve eligibility prior to June 30, 2009; or </w:t>
      </w:r>
    </w:p>
    <w:p w:rsidR="00C04206" w:rsidRPr="00EB5945" w:rsidRDefault="00C04206" w:rsidP="00C04206">
      <w:pPr>
        <w:pStyle w:val="ListParagraph"/>
        <w:numPr>
          <w:ilvl w:val="0"/>
          <w:numId w:val="1"/>
        </w:numPr>
        <w:rPr>
          <w:sz w:val="22"/>
          <w:szCs w:val="22"/>
        </w:rPr>
      </w:pPr>
      <w:r w:rsidRPr="00EB5945">
        <w:rPr>
          <w:sz w:val="22"/>
          <w:szCs w:val="22"/>
        </w:rPr>
        <w:t xml:space="preserve">You must be age 62 with 10 or more years of credited service prior to June 30, 2009; or </w:t>
      </w:r>
    </w:p>
    <w:p w:rsidR="00C04206" w:rsidRPr="00EB5945" w:rsidRDefault="00C04206" w:rsidP="00C04206">
      <w:pPr>
        <w:pStyle w:val="ListParagraph"/>
        <w:numPr>
          <w:ilvl w:val="0"/>
          <w:numId w:val="1"/>
        </w:numPr>
        <w:rPr>
          <w:sz w:val="22"/>
          <w:szCs w:val="22"/>
        </w:rPr>
      </w:pPr>
      <w:r w:rsidRPr="00EB5945">
        <w:rPr>
          <w:sz w:val="22"/>
          <w:szCs w:val="22"/>
        </w:rPr>
        <w:t xml:space="preserve">You must be age 65 regardless of years of credited service prior to June 30, 2009; or </w:t>
      </w:r>
    </w:p>
    <w:p w:rsidR="00C04206" w:rsidRPr="00EB5945" w:rsidRDefault="00C04206" w:rsidP="00C04206">
      <w:pPr>
        <w:pStyle w:val="ListParagraph"/>
        <w:numPr>
          <w:ilvl w:val="0"/>
          <w:numId w:val="1"/>
        </w:numPr>
        <w:rPr>
          <w:sz w:val="22"/>
          <w:szCs w:val="22"/>
        </w:rPr>
      </w:pPr>
      <w:r w:rsidRPr="00EB5945">
        <w:rPr>
          <w:sz w:val="22"/>
          <w:szCs w:val="22"/>
        </w:rPr>
        <w:t xml:space="preserve">You must have any combination of years of credited service and age totaling 80 points prior to June 30, 2009; or </w:t>
      </w:r>
    </w:p>
    <w:p w:rsidR="00C04206" w:rsidRPr="00EB5945" w:rsidRDefault="00C04206" w:rsidP="00C04206">
      <w:pPr>
        <w:pStyle w:val="ListParagraph"/>
        <w:numPr>
          <w:ilvl w:val="0"/>
          <w:numId w:val="1"/>
        </w:numPr>
        <w:rPr>
          <w:sz w:val="22"/>
          <w:szCs w:val="22"/>
        </w:rPr>
      </w:pPr>
      <w:r w:rsidRPr="00EB5945">
        <w:rPr>
          <w:sz w:val="22"/>
          <w:szCs w:val="22"/>
        </w:rPr>
        <w:t>You must have the ability to purchase credited service by June 29, 2009 to meet eligibility for “</w:t>
      </w:r>
      <w:r w:rsidR="00C76263">
        <w:rPr>
          <w:sz w:val="22"/>
          <w:szCs w:val="22"/>
        </w:rPr>
        <w:t>Normal Retirement” through ASRS by June 30, 2009.</w:t>
      </w:r>
    </w:p>
    <w:p w:rsidR="00F37AED" w:rsidRPr="0077055D" w:rsidRDefault="00F37AED" w:rsidP="00F37AED">
      <w:pPr>
        <w:rPr>
          <w:i/>
          <w:sz w:val="16"/>
          <w:szCs w:val="16"/>
        </w:rPr>
      </w:pPr>
    </w:p>
    <w:p w:rsidR="00F37AED" w:rsidRPr="00EB5945" w:rsidRDefault="00F37AED" w:rsidP="00F37AED">
      <w:pPr>
        <w:rPr>
          <w:b/>
          <w:sz w:val="28"/>
          <w:szCs w:val="28"/>
        </w:rPr>
      </w:pPr>
      <w:r w:rsidRPr="00EB5945">
        <w:rPr>
          <w:b/>
          <w:sz w:val="28"/>
          <w:szCs w:val="28"/>
        </w:rPr>
        <w:t>Section 1 – To Be Completed by Employee:</w:t>
      </w:r>
    </w:p>
    <w:p w:rsidR="00375C7A" w:rsidRPr="00EB5945" w:rsidRDefault="00375C7A" w:rsidP="00F37AED">
      <w:pPr>
        <w:rPr>
          <w:b/>
          <w:sz w:val="22"/>
          <w:szCs w:val="22"/>
        </w:rPr>
      </w:pPr>
      <w:r w:rsidRPr="00EB5945">
        <w:rPr>
          <w:b/>
          <w:sz w:val="22"/>
          <w:szCs w:val="22"/>
        </w:rPr>
        <w:t>Please Print</w:t>
      </w:r>
    </w:p>
    <w:p w:rsidR="00F37AED" w:rsidRPr="0077055D" w:rsidRDefault="00F37AED" w:rsidP="00FB7076">
      <w:pPr>
        <w:rPr>
          <w:sz w:val="16"/>
          <w:szCs w:val="16"/>
        </w:rPr>
      </w:pPr>
    </w:p>
    <w:p w:rsidR="00F37AED" w:rsidRPr="00EB5945" w:rsidRDefault="00F37AED" w:rsidP="00FB7076">
      <w:pPr>
        <w:rPr>
          <w:sz w:val="22"/>
          <w:szCs w:val="22"/>
        </w:rPr>
      </w:pPr>
      <w:r w:rsidRPr="00EB5945">
        <w:rPr>
          <w:sz w:val="22"/>
          <w:szCs w:val="22"/>
        </w:rPr>
        <w:t>Employee Name: _________________________________________________________________________</w:t>
      </w:r>
      <w:r w:rsidR="005C0C60" w:rsidRPr="00EB5945">
        <w:rPr>
          <w:sz w:val="22"/>
          <w:szCs w:val="22"/>
        </w:rPr>
        <w:t>____</w:t>
      </w:r>
      <w:r w:rsidRPr="00EB5945">
        <w:rPr>
          <w:sz w:val="22"/>
          <w:szCs w:val="22"/>
        </w:rPr>
        <w:t>____</w:t>
      </w:r>
    </w:p>
    <w:p w:rsidR="00F37AED" w:rsidRPr="00EB5945" w:rsidRDefault="00F37AED" w:rsidP="00FB7076">
      <w:pPr>
        <w:rPr>
          <w:sz w:val="18"/>
          <w:szCs w:val="18"/>
        </w:rPr>
      </w:pPr>
      <w:r w:rsidRPr="00EB5945">
        <w:rPr>
          <w:sz w:val="22"/>
          <w:szCs w:val="22"/>
        </w:rPr>
        <w:t xml:space="preserve">                                     </w:t>
      </w:r>
      <w:r w:rsidR="005C0C60" w:rsidRPr="00EB5945">
        <w:rPr>
          <w:sz w:val="22"/>
          <w:szCs w:val="22"/>
        </w:rPr>
        <w:t xml:space="preserve">    </w:t>
      </w:r>
      <w:r w:rsidRPr="00EB5945">
        <w:rPr>
          <w:sz w:val="22"/>
          <w:szCs w:val="22"/>
        </w:rPr>
        <w:t xml:space="preserve">      </w:t>
      </w:r>
      <w:r w:rsidRPr="00EB5945">
        <w:rPr>
          <w:sz w:val="18"/>
          <w:szCs w:val="18"/>
        </w:rPr>
        <w:t xml:space="preserve">First </w:t>
      </w:r>
      <w:r w:rsidRPr="00EB5945">
        <w:rPr>
          <w:sz w:val="22"/>
          <w:szCs w:val="22"/>
        </w:rPr>
        <w:t xml:space="preserve">                                             </w:t>
      </w:r>
      <w:r w:rsidRPr="00EB5945">
        <w:rPr>
          <w:sz w:val="18"/>
          <w:szCs w:val="18"/>
        </w:rPr>
        <w:t xml:space="preserve">Middle         </w:t>
      </w:r>
      <w:r w:rsidR="005C0C60" w:rsidRPr="00EB5945">
        <w:rPr>
          <w:sz w:val="18"/>
          <w:szCs w:val="18"/>
        </w:rPr>
        <w:t xml:space="preserve">           </w:t>
      </w:r>
      <w:r w:rsidRPr="00EB5945">
        <w:rPr>
          <w:sz w:val="18"/>
          <w:szCs w:val="18"/>
        </w:rPr>
        <w:t xml:space="preserve">                          Last</w:t>
      </w:r>
    </w:p>
    <w:p w:rsidR="00F37AED" w:rsidRPr="00EB5945" w:rsidRDefault="005C0C60" w:rsidP="00FB7076">
      <w:pPr>
        <w:rPr>
          <w:sz w:val="22"/>
          <w:szCs w:val="22"/>
        </w:rPr>
      </w:pPr>
      <w:r w:rsidRPr="00EB5945">
        <w:rPr>
          <w:sz w:val="22"/>
          <w:szCs w:val="22"/>
        </w:rPr>
        <w:t>Employee Number: _______________   Employee SSN: __________________________Date of Hire: _____________</w:t>
      </w:r>
    </w:p>
    <w:p w:rsidR="00F37AED" w:rsidRPr="00EB5945" w:rsidRDefault="00F37AED" w:rsidP="00FB7076"/>
    <w:p w:rsidR="005C0C60" w:rsidRPr="00EB5945" w:rsidRDefault="005C0C60" w:rsidP="00FB7076">
      <w:r w:rsidRPr="00EB5945">
        <w:t>Date of Birth: ________ Job Title: ____________________________Department/Division: ______________</w:t>
      </w:r>
    </w:p>
    <w:p w:rsidR="005C0C60" w:rsidRPr="00EB5945" w:rsidRDefault="005C0C60" w:rsidP="00FB7076"/>
    <w:p w:rsidR="005C0C60" w:rsidRPr="00EB5945" w:rsidRDefault="005C0C60" w:rsidP="00FB7076">
      <w:r w:rsidRPr="00EB5945">
        <w:t xml:space="preserve">Supervisor: ___________________________Total Years of </w:t>
      </w:r>
      <w:r w:rsidR="00CF0678" w:rsidRPr="00EB5945">
        <w:t>City of Peoria Service:</w:t>
      </w:r>
      <w:r w:rsidRPr="00EB5945">
        <w:t xml:space="preserve"> ___</w:t>
      </w:r>
      <w:r w:rsidR="00CF0678" w:rsidRPr="00EB5945">
        <w:t>_________</w:t>
      </w:r>
      <w:r w:rsidRPr="00EB5945">
        <w:t>________</w:t>
      </w:r>
    </w:p>
    <w:p w:rsidR="005C0C60" w:rsidRPr="00EB5945" w:rsidRDefault="005C0C60" w:rsidP="00FB7076"/>
    <w:p w:rsidR="005C0C60" w:rsidRPr="00EB5945" w:rsidRDefault="005C0C60" w:rsidP="00FB7076">
      <w:pPr>
        <w:rPr>
          <w:i/>
          <w:sz w:val="18"/>
          <w:szCs w:val="18"/>
        </w:rPr>
      </w:pPr>
      <w:r w:rsidRPr="00EB5945">
        <w:t xml:space="preserve">Total Years of Credited Service in ASRS: </w:t>
      </w:r>
      <w:r w:rsidRPr="00EB5945">
        <w:rPr>
          <w:i/>
          <w:sz w:val="18"/>
          <w:szCs w:val="18"/>
        </w:rPr>
        <w:t>____</w:t>
      </w:r>
      <w:r w:rsidR="00CF0678" w:rsidRPr="00EB5945">
        <w:rPr>
          <w:i/>
          <w:sz w:val="18"/>
          <w:szCs w:val="18"/>
        </w:rPr>
        <w:t>____________</w:t>
      </w:r>
      <w:r w:rsidRPr="00EB5945">
        <w:rPr>
          <w:i/>
          <w:sz w:val="18"/>
          <w:szCs w:val="18"/>
        </w:rPr>
        <w:t>____</w:t>
      </w:r>
      <w:r w:rsidR="00517B67" w:rsidRPr="00EB5945">
        <w:rPr>
          <w:i/>
          <w:sz w:val="18"/>
          <w:szCs w:val="18"/>
        </w:rPr>
        <w:t xml:space="preserve">_ </w:t>
      </w:r>
      <w:r w:rsidR="00CF0678" w:rsidRPr="00EB5945">
        <w:rPr>
          <w:i/>
          <w:sz w:val="18"/>
          <w:szCs w:val="18"/>
        </w:rPr>
        <w:t>(Attach documentation from ASRS indicating credited service)</w:t>
      </w:r>
    </w:p>
    <w:p w:rsidR="005C0C60" w:rsidRPr="00EB5945" w:rsidRDefault="005C0C60" w:rsidP="00FB7076">
      <w:pPr>
        <w:rPr>
          <w:i/>
          <w:sz w:val="18"/>
          <w:szCs w:val="18"/>
        </w:rPr>
      </w:pPr>
    </w:p>
    <w:p w:rsidR="005C0C60" w:rsidRPr="00EB5945" w:rsidRDefault="005C0C60" w:rsidP="00FB7076">
      <w:pPr>
        <w:rPr>
          <w:sz w:val="22"/>
          <w:szCs w:val="22"/>
        </w:rPr>
      </w:pPr>
      <w:r w:rsidRPr="00EB5945">
        <w:rPr>
          <w:sz w:val="22"/>
          <w:szCs w:val="22"/>
        </w:rPr>
        <w:t>Date of Retirement with the City of Peoria: _____________</w:t>
      </w:r>
      <w:r w:rsidR="00517B67" w:rsidRPr="00EB5945">
        <w:rPr>
          <w:sz w:val="22"/>
          <w:szCs w:val="22"/>
        </w:rPr>
        <w:t>_ Date</w:t>
      </w:r>
      <w:r w:rsidRPr="00EB5945">
        <w:rPr>
          <w:sz w:val="22"/>
          <w:szCs w:val="22"/>
        </w:rPr>
        <w:t xml:space="preserve"> of Retirement with ASRS: ____________________</w:t>
      </w:r>
    </w:p>
    <w:p w:rsidR="00FA6FD9" w:rsidRDefault="00FA6FD9" w:rsidP="00FA6FD9">
      <w:pPr>
        <w:jc w:val="center"/>
        <w:rPr>
          <w:b/>
          <w:sz w:val="20"/>
          <w:szCs w:val="20"/>
        </w:rPr>
      </w:pPr>
      <w:r w:rsidRPr="00EB5945">
        <w:rPr>
          <w:b/>
          <w:sz w:val="20"/>
          <w:szCs w:val="20"/>
        </w:rPr>
        <w:t>These dates cannot be the same date.  Example:  Retire from the City June 29, 2009 and Retire from ASRS on June 30, 2009.</w:t>
      </w:r>
    </w:p>
    <w:p w:rsidR="002076C5" w:rsidRPr="0077055D" w:rsidRDefault="002076C5" w:rsidP="002076C5">
      <w:pPr>
        <w:rPr>
          <w:b/>
          <w:sz w:val="16"/>
          <w:szCs w:val="16"/>
        </w:rPr>
      </w:pPr>
    </w:p>
    <w:p w:rsidR="002076C5" w:rsidRPr="0077055D" w:rsidRDefault="002076C5" w:rsidP="0077055D">
      <w:pPr>
        <w:pBdr>
          <w:top w:val="single" w:sz="4" w:space="1" w:color="auto"/>
          <w:left w:val="single" w:sz="4" w:space="4" w:color="auto"/>
          <w:bottom w:val="single" w:sz="4" w:space="1" w:color="auto"/>
          <w:right w:val="single" w:sz="4" w:space="4" w:color="auto"/>
        </w:pBdr>
        <w:rPr>
          <w:sz w:val="22"/>
          <w:szCs w:val="22"/>
        </w:rPr>
      </w:pPr>
      <w:r w:rsidRPr="0077055D">
        <w:rPr>
          <w:sz w:val="22"/>
          <w:szCs w:val="22"/>
        </w:rPr>
        <w:t>I understand and elect my benefit incentive payments in the following manner and have attached the completed enrollment forms</w:t>
      </w:r>
      <w:r w:rsidR="006D66AC">
        <w:rPr>
          <w:sz w:val="22"/>
          <w:szCs w:val="22"/>
        </w:rPr>
        <w:t xml:space="preserve"> to this application</w:t>
      </w:r>
      <w:r w:rsidRPr="0077055D">
        <w:rPr>
          <w:sz w:val="22"/>
          <w:szCs w:val="22"/>
        </w:rPr>
        <w:t xml:space="preserve"> if </w:t>
      </w:r>
      <w:r w:rsidR="006D66AC">
        <w:rPr>
          <w:sz w:val="22"/>
          <w:szCs w:val="22"/>
        </w:rPr>
        <w:t>needed</w:t>
      </w:r>
      <w:r w:rsidRPr="0077055D">
        <w:rPr>
          <w:sz w:val="22"/>
          <w:szCs w:val="22"/>
        </w:rPr>
        <w:t>:</w:t>
      </w:r>
    </w:p>
    <w:p w:rsidR="002076C5" w:rsidRPr="0077055D" w:rsidRDefault="002076C5" w:rsidP="0077055D">
      <w:pPr>
        <w:pBdr>
          <w:top w:val="single" w:sz="4" w:space="1" w:color="auto"/>
          <w:left w:val="single" w:sz="4" w:space="4" w:color="auto"/>
          <w:bottom w:val="single" w:sz="4" w:space="1" w:color="auto"/>
          <w:right w:val="single" w:sz="4" w:space="4" w:color="auto"/>
        </w:pBdr>
        <w:rPr>
          <w:sz w:val="20"/>
          <w:szCs w:val="20"/>
        </w:rPr>
      </w:pPr>
    </w:p>
    <w:p w:rsidR="002076C5" w:rsidRPr="0077055D" w:rsidRDefault="001B756D" w:rsidP="0077055D">
      <w:pPr>
        <w:pBdr>
          <w:top w:val="single" w:sz="4" w:space="1" w:color="auto"/>
          <w:left w:val="single" w:sz="4" w:space="4" w:color="auto"/>
          <w:bottom w:val="single" w:sz="4" w:space="1" w:color="auto"/>
          <w:right w:val="single" w:sz="4" w:space="4" w:color="auto"/>
        </w:pBdr>
        <w:rPr>
          <w:sz w:val="20"/>
          <w:szCs w:val="20"/>
        </w:rPr>
      </w:pPr>
      <w:r w:rsidRPr="0077055D">
        <w:rPr>
          <w:sz w:val="20"/>
          <w:szCs w:val="20"/>
        </w:rPr>
        <w:t>Base pay per year of City Service (max 10 weeks): _</w:t>
      </w:r>
      <w:r w:rsidR="0077055D">
        <w:rPr>
          <w:sz w:val="20"/>
          <w:szCs w:val="20"/>
        </w:rPr>
        <w:t>__</w:t>
      </w:r>
      <w:r w:rsidRPr="0077055D">
        <w:rPr>
          <w:sz w:val="20"/>
          <w:szCs w:val="20"/>
        </w:rPr>
        <w:t>__</w:t>
      </w:r>
      <w:r w:rsidR="00B84178" w:rsidRPr="0077055D">
        <w:rPr>
          <w:sz w:val="20"/>
          <w:szCs w:val="20"/>
        </w:rPr>
        <w:t>M</w:t>
      </w:r>
      <w:r w:rsidRPr="0077055D">
        <w:rPr>
          <w:sz w:val="20"/>
          <w:szCs w:val="20"/>
        </w:rPr>
        <w:t xml:space="preserve">andatory 457 </w:t>
      </w:r>
      <w:r w:rsidR="00B84178" w:rsidRPr="0077055D">
        <w:rPr>
          <w:sz w:val="20"/>
          <w:szCs w:val="20"/>
        </w:rPr>
        <w:t>Plan</w:t>
      </w:r>
      <w:r w:rsidRPr="0077055D">
        <w:rPr>
          <w:sz w:val="20"/>
          <w:szCs w:val="20"/>
        </w:rPr>
        <w:t xml:space="preserve">      ____</w:t>
      </w:r>
      <w:r w:rsidR="00B84178" w:rsidRPr="0077055D">
        <w:rPr>
          <w:sz w:val="20"/>
          <w:szCs w:val="20"/>
        </w:rPr>
        <w:t xml:space="preserve">I have exceeded my </w:t>
      </w:r>
      <w:r w:rsidR="0077055D" w:rsidRPr="0077055D">
        <w:rPr>
          <w:sz w:val="20"/>
          <w:szCs w:val="20"/>
        </w:rPr>
        <w:t xml:space="preserve">457 </w:t>
      </w:r>
      <w:r w:rsidR="00B84178" w:rsidRPr="0077055D">
        <w:rPr>
          <w:sz w:val="20"/>
          <w:szCs w:val="20"/>
        </w:rPr>
        <w:t>contribution limits</w:t>
      </w:r>
    </w:p>
    <w:p w:rsidR="00B84178" w:rsidRPr="0077055D" w:rsidRDefault="00B84178" w:rsidP="0077055D">
      <w:pPr>
        <w:pBdr>
          <w:top w:val="single" w:sz="4" w:space="1" w:color="auto"/>
          <w:left w:val="single" w:sz="4" w:space="4" w:color="auto"/>
          <w:bottom w:val="single" w:sz="4" w:space="1" w:color="auto"/>
          <w:right w:val="single" w:sz="4" w:space="4" w:color="auto"/>
        </w:pBdr>
        <w:rPr>
          <w:sz w:val="20"/>
          <w:szCs w:val="20"/>
        </w:rPr>
      </w:pPr>
    </w:p>
    <w:p w:rsidR="00B84178" w:rsidRPr="0077055D" w:rsidRDefault="00B84178" w:rsidP="0077055D">
      <w:pPr>
        <w:pBdr>
          <w:top w:val="single" w:sz="4" w:space="1" w:color="auto"/>
          <w:left w:val="single" w:sz="4" w:space="4" w:color="auto"/>
          <w:bottom w:val="single" w:sz="4" w:space="1" w:color="auto"/>
          <w:right w:val="single" w:sz="4" w:space="4" w:color="auto"/>
        </w:pBdr>
        <w:rPr>
          <w:sz w:val="20"/>
          <w:szCs w:val="20"/>
        </w:rPr>
      </w:pPr>
      <w:r w:rsidRPr="0077055D">
        <w:rPr>
          <w:sz w:val="20"/>
          <w:szCs w:val="20"/>
        </w:rPr>
        <w:t xml:space="preserve">Vacation 100%:  _____Cash Out  </w:t>
      </w:r>
      <w:r w:rsidR="0077055D" w:rsidRPr="0077055D">
        <w:rPr>
          <w:sz w:val="20"/>
          <w:szCs w:val="20"/>
        </w:rPr>
        <w:t xml:space="preserve"> or</w:t>
      </w:r>
      <w:r w:rsidRPr="0077055D">
        <w:rPr>
          <w:sz w:val="20"/>
          <w:szCs w:val="20"/>
        </w:rPr>
        <w:t xml:space="preserve">      _____Deposit into ICMA 457 Plan</w:t>
      </w:r>
    </w:p>
    <w:p w:rsidR="00B84178" w:rsidRPr="0077055D" w:rsidRDefault="00B84178" w:rsidP="0077055D">
      <w:pPr>
        <w:pBdr>
          <w:top w:val="single" w:sz="4" w:space="1" w:color="auto"/>
          <w:left w:val="single" w:sz="4" w:space="4" w:color="auto"/>
          <w:bottom w:val="single" w:sz="4" w:space="1" w:color="auto"/>
          <w:right w:val="single" w:sz="4" w:space="4" w:color="auto"/>
        </w:pBdr>
        <w:rPr>
          <w:sz w:val="20"/>
          <w:szCs w:val="20"/>
        </w:rPr>
      </w:pPr>
    </w:p>
    <w:p w:rsidR="00B84178" w:rsidRPr="0077055D" w:rsidRDefault="00B84178" w:rsidP="0077055D">
      <w:pPr>
        <w:pBdr>
          <w:top w:val="single" w:sz="4" w:space="1" w:color="auto"/>
          <w:left w:val="single" w:sz="4" w:space="4" w:color="auto"/>
          <w:bottom w:val="single" w:sz="4" w:space="1" w:color="auto"/>
          <w:right w:val="single" w:sz="4" w:space="4" w:color="auto"/>
        </w:pBdr>
        <w:rPr>
          <w:sz w:val="20"/>
          <w:szCs w:val="20"/>
        </w:rPr>
      </w:pPr>
      <w:r w:rsidRPr="0077055D">
        <w:rPr>
          <w:sz w:val="20"/>
          <w:szCs w:val="20"/>
        </w:rPr>
        <w:t xml:space="preserve">Sick Leave 75%:  </w:t>
      </w:r>
      <w:r w:rsidR="0077055D" w:rsidRPr="0077055D">
        <w:rPr>
          <w:sz w:val="20"/>
          <w:szCs w:val="20"/>
          <w:u w:val="single"/>
        </w:rPr>
        <w:t>__X__</w:t>
      </w:r>
      <w:r w:rsidR="0077055D" w:rsidRPr="0077055D">
        <w:rPr>
          <w:sz w:val="20"/>
          <w:szCs w:val="20"/>
        </w:rPr>
        <w:t>Mandatory RHS O</w:t>
      </w:r>
      <w:r w:rsidRPr="0077055D">
        <w:rPr>
          <w:sz w:val="20"/>
          <w:szCs w:val="20"/>
        </w:rPr>
        <w:t>nly</w:t>
      </w:r>
    </w:p>
    <w:p w:rsidR="002076C5" w:rsidRPr="0077055D" w:rsidRDefault="002076C5" w:rsidP="0077055D">
      <w:pPr>
        <w:pBdr>
          <w:top w:val="single" w:sz="4" w:space="1" w:color="auto"/>
          <w:left w:val="single" w:sz="4" w:space="4" w:color="auto"/>
          <w:bottom w:val="single" w:sz="4" w:space="1" w:color="auto"/>
          <w:right w:val="single" w:sz="4" w:space="4" w:color="auto"/>
        </w:pBdr>
        <w:rPr>
          <w:sz w:val="20"/>
          <w:szCs w:val="20"/>
        </w:rPr>
      </w:pPr>
    </w:p>
    <w:p w:rsidR="002076C5" w:rsidRPr="0077055D" w:rsidRDefault="00B84178" w:rsidP="0077055D">
      <w:pPr>
        <w:pBdr>
          <w:top w:val="single" w:sz="4" w:space="1" w:color="auto"/>
          <w:left w:val="single" w:sz="4" w:space="4" w:color="auto"/>
          <w:bottom w:val="single" w:sz="4" w:space="1" w:color="auto"/>
          <w:right w:val="single" w:sz="4" w:space="4" w:color="auto"/>
        </w:pBdr>
        <w:rPr>
          <w:sz w:val="20"/>
          <w:szCs w:val="20"/>
        </w:rPr>
      </w:pPr>
      <w:r w:rsidRPr="0077055D">
        <w:rPr>
          <w:sz w:val="20"/>
          <w:szCs w:val="20"/>
        </w:rPr>
        <w:t>_____Keep current direct deposit for final paycheck.</w:t>
      </w:r>
    </w:p>
    <w:p w:rsidR="005C0C60" w:rsidRPr="0077055D" w:rsidRDefault="005C0C60" w:rsidP="00FB7076">
      <w:pPr>
        <w:rPr>
          <w:sz w:val="16"/>
          <w:szCs w:val="16"/>
        </w:rPr>
      </w:pPr>
    </w:p>
    <w:p w:rsidR="00085319" w:rsidRPr="00EB5945" w:rsidRDefault="005C0C60" w:rsidP="00085319">
      <w:pPr>
        <w:rPr>
          <w:i/>
          <w:sz w:val="22"/>
          <w:szCs w:val="22"/>
        </w:rPr>
      </w:pPr>
      <w:r w:rsidRPr="00EB5945">
        <w:rPr>
          <w:sz w:val="22"/>
          <w:szCs w:val="22"/>
        </w:rPr>
        <w:t>I understand that the City of Peoria Retirement Incentive Program is voluntary and I verify that I am making this request voluntarily and on my own</w:t>
      </w:r>
      <w:r w:rsidR="00A54BD0" w:rsidRPr="00EB5945">
        <w:rPr>
          <w:sz w:val="22"/>
          <w:szCs w:val="22"/>
        </w:rPr>
        <w:t>.  I further understand</w:t>
      </w:r>
      <w:r w:rsidR="00734505">
        <w:rPr>
          <w:sz w:val="22"/>
          <w:szCs w:val="22"/>
        </w:rPr>
        <w:t xml:space="preserve"> that this retirement incentive program </w:t>
      </w:r>
      <w:r w:rsidR="00A54BD0" w:rsidRPr="00EB5945">
        <w:rPr>
          <w:sz w:val="22"/>
          <w:szCs w:val="22"/>
        </w:rPr>
        <w:t>will be administered in accordance with policies and procedures established for this pr</w:t>
      </w:r>
      <w:r w:rsidR="00085319" w:rsidRPr="00EB5945">
        <w:rPr>
          <w:sz w:val="22"/>
          <w:szCs w:val="22"/>
        </w:rPr>
        <w:t xml:space="preserve">ogram and that I have received and understand terms of the program. </w:t>
      </w:r>
      <w:r w:rsidR="00A54BD0" w:rsidRPr="00EB5945">
        <w:rPr>
          <w:sz w:val="22"/>
          <w:szCs w:val="22"/>
        </w:rPr>
        <w:t xml:space="preserve">  </w:t>
      </w:r>
      <w:r w:rsidR="00085319" w:rsidRPr="00EB5945">
        <w:rPr>
          <w:sz w:val="22"/>
          <w:szCs w:val="22"/>
        </w:rPr>
        <w:t xml:space="preserve"> I understand that I may revoke this Agreement within seven (7) business days of </w:t>
      </w:r>
      <w:r w:rsidR="00F92900" w:rsidRPr="00EB5945">
        <w:rPr>
          <w:sz w:val="22"/>
          <w:szCs w:val="22"/>
        </w:rPr>
        <w:t>signing it</w:t>
      </w:r>
      <w:r w:rsidR="00085319" w:rsidRPr="00EB5945">
        <w:rPr>
          <w:sz w:val="22"/>
          <w:szCs w:val="22"/>
        </w:rPr>
        <w:t xml:space="preserve">.  </w:t>
      </w:r>
      <w:r w:rsidR="00085319" w:rsidRPr="00EB5945">
        <w:rPr>
          <w:i/>
          <w:sz w:val="22"/>
          <w:szCs w:val="22"/>
        </w:rPr>
        <w:t>Revocation must be made in writing and received by the Director of Human Resources no later than close of business of the seventh (7</w:t>
      </w:r>
      <w:r w:rsidR="00085319" w:rsidRPr="00EB5945">
        <w:rPr>
          <w:i/>
          <w:sz w:val="22"/>
          <w:szCs w:val="22"/>
          <w:vertAlign w:val="superscript"/>
        </w:rPr>
        <w:t>th</w:t>
      </w:r>
      <w:r w:rsidR="00085319" w:rsidRPr="00EB5945">
        <w:rPr>
          <w:i/>
          <w:sz w:val="22"/>
          <w:szCs w:val="22"/>
        </w:rPr>
        <w:t>) business day after Employee signs the agreement.</w:t>
      </w:r>
    </w:p>
    <w:p w:rsidR="00A54BD0" w:rsidRPr="00EB5945" w:rsidRDefault="00A54BD0" w:rsidP="00FB7076">
      <w:pPr>
        <w:rPr>
          <w:sz w:val="22"/>
          <w:szCs w:val="22"/>
        </w:rPr>
      </w:pPr>
      <w:r w:rsidRPr="00EB5945">
        <w:rPr>
          <w:sz w:val="22"/>
          <w:szCs w:val="22"/>
        </w:rPr>
        <w:t>_______________________________________________    ___________________</w:t>
      </w:r>
    </w:p>
    <w:p w:rsidR="00A54BD0" w:rsidRPr="00EB5945" w:rsidRDefault="00A54BD0" w:rsidP="00FB7076">
      <w:pPr>
        <w:rPr>
          <w:sz w:val="22"/>
          <w:szCs w:val="22"/>
        </w:rPr>
      </w:pPr>
      <w:r w:rsidRPr="00EB5945">
        <w:rPr>
          <w:sz w:val="22"/>
          <w:szCs w:val="22"/>
        </w:rPr>
        <w:t>Signature of Employee                                                              Date</w:t>
      </w:r>
    </w:p>
    <w:p w:rsidR="00A54BD0" w:rsidRPr="00EB5945" w:rsidRDefault="00A54BD0" w:rsidP="00FB7076">
      <w:pPr>
        <w:rPr>
          <w:sz w:val="18"/>
          <w:szCs w:val="18"/>
        </w:rPr>
      </w:pPr>
    </w:p>
    <w:p w:rsidR="00A54BD0" w:rsidRPr="0077055D" w:rsidRDefault="00A54BD0" w:rsidP="0077055D">
      <w:pPr>
        <w:jc w:val="center"/>
        <w:rPr>
          <w:rFonts w:ascii="Arial" w:hAnsi="Arial" w:cs="Arial"/>
          <w:b/>
          <w:sz w:val="22"/>
          <w:szCs w:val="22"/>
        </w:rPr>
      </w:pPr>
      <w:r w:rsidRPr="0077055D">
        <w:rPr>
          <w:rFonts w:ascii="Arial" w:hAnsi="Arial" w:cs="Arial"/>
          <w:b/>
          <w:sz w:val="22"/>
          <w:szCs w:val="22"/>
        </w:rPr>
        <w:t xml:space="preserve">Application must be submitted to Human Resources no later than 5:00 p.m. </w:t>
      </w:r>
      <w:r w:rsidR="00786F4B" w:rsidRPr="0077055D">
        <w:rPr>
          <w:rFonts w:ascii="Arial" w:hAnsi="Arial" w:cs="Arial"/>
          <w:b/>
          <w:sz w:val="22"/>
          <w:szCs w:val="22"/>
        </w:rPr>
        <w:t xml:space="preserve">April </w:t>
      </w:r>
      <w:r w:rsidR="00BA1491" w:rsidRPr="0077055D">
        <w:rPr>
          <w:rFonts w:ascii="Arial" w:hAnsi="Arial" w:cs="Arial"/>
          <w:b/>
          <w:sz w:val="22"/>
          <w:szCs w:val="22"/>
        </w:rPr>
        <w:t>17</w:t>
      </w:r>
      <w:r w:rsidR="00786F4B" w:rsidRPr="0077055D">
        <w:rPr>
          <w:rFonts w:ascii="Arial" w:hAnsi="Arial" w:cs="Arial"/>
          <w:b/>
          <w:sz w:val="22"/>
          <w:szCs w:val="22"/>
        </w:rPr>
        <w:t>,</w:t>
      </w:r>
      <w:r w:rsidRPr="0077055D">
        <w:rPr>
          <w:rFonts w:ascii="Arial" w:hAnsi="Arial" w:cs="Arial"/>
          <w:b/>
          <w:sz w:val="22"/>
          <w:szCs w:val="22"/>
        </w:rPr>
        <w:t xml:space="preserve"> 2009.</w:t>
      </w:r>
    </w:p>
    <w:p w:rsidR="00571EFA" w:rsidRPr="00480D85" w:rsidRDefault="00CF0678" w:rsidP="00FB7076">
      <w:pPr>
        <w:rPr>
          <w:rFonts w:ascii="Bodoni MT" w:hAnsi="Bodoni MT" w:cs="Arial"/>
          <w:sz w:val="22"/>
          <w:szCs w:val="22"/>
        </w:rPr>
      </w:pPr>
      <w:r w:rsidRPr="00480D85">
        <w:rPr>
          <w:rFonts w:ascii="Bodoni MT" w:hAnsi="Bodoni MT" w:cs="Arial"/>
          <w:sz w:val="22"/>
          <w:szCs w:val="22"/>
        </w:rPr>
        <w:t xml:space="preserve">Acceptance into this program is subject to verification </w:t>
      </w:r>
      <w:r w:rsidR="0077055D" w:rsidRPr="00480D85">
        <w:rPr>
          <w:rFonts w:ascii="Bodoni MT" w:hAnsi="Bodoni MT" w:cs="Arial"/>
          <w:sz w:val="22"/>
          <w:szCs w:val="22"/>
        </w:rPr>
        <w:t xml:space="preserve">by </w:t>
      </w:r>
      <w:r w:rsidRPr="00480D85">
        <w:rPr>
          <w:rFonts w:ascii="Bodoni MT" w:hAnsi="Bodoni MT" w:cs="Arial"/>
          <w:sz w:val="22"/>
          <w:szCs w:val="22"/>
        </w:rPr>
        <w:t>Human Resources and Arizona</w:t>
      </w:r>
      <w:r w:rsidR="009D3459">
        <w:rPr>
          <w:rFonts w:ascii="Bodoni MT" w:hAnsi="Bodoni MT" w:cs="Arial"/>
          <w:sz w:val="22"/>
          <w:szCs w:val="22"/>
        </w:rPr>
        <w:t xml:space="preserve"> State Retirement System.</w:t>
      </w:r>
    </w:p>
    <w:p w:rsidR="00A67B8C" w:rsidRPr="00EB5945" w:rsidRDefault="00A67B8C" w:rsidP="00A67B8C">
      <w:pPr>
        <w:rPr>
          <w:sz w:val="18"/>
          <w:szCs w:val="18"/>
        </w:rPr>
      </w:pPr>
    </w:p>
    <w:p w:rsidR="000E0535" w:rsidRDefault="000E0535" w:rsidP="009D3459">
      <w:pPr>
        <w:rPr>
          <w:b/>
          <w:sz w:val="28"/>
          <w:szCs w:val="28"/>
        </w:rPr>
      </w:pPr>
    </w:p>
    <w:p w:rsidR="000E0535" w:rsidRDefault="000E0535" w:rsidP="009D3459">
      <w:pPr>
        <w:rPr>
          <w:b/>
          <w:sz w:val="28"/>
          <w:szCs w:val="28"/>
        </w:rPr>
      </w:pPr>
    </w:p>
    <w:p w:rsidR="000E0535" w:rsidRDefault="000E0535" w:rsidP="009D3459">
      <w:pPr>
        <w:rPr>
          <w:b/>
          <w:sz w:val="28"/>
          <w:szCs w:val="28"/>
        </w:rPr>
      </w:pPr>
    </w:p>
    <w:p w:rsidR="007636A4" w:rsidRDefault="007636A4" w:rsidP="009D3459">
      <w:pPr>
        <w:rPr>
          <w:b/>
          <w:sz w:val="28"/>
          <w:szCs w:val="28"/>
        </w:rPr>
      </w:pPr>
    </w:p>
    <w:p w:rsidR="009D3459" w:rsidRPr="00EB5945" w:rsidRDefault="009D3459" w:rsidP="009D3459">
      <w:pPr>
        <w:rPr>
          <w:b/>
          <w:sz w:val="28"/>
          <w:szCs w:val="28"/>
        </w:rPr>
      </w:pPr>
      <w:r w:rsidRPr="00EB5945">
        <w:rPr>
          <w:b/>
          <w:sz w:val="28"/>
          <w:szCs w:val="28"/>
        </w:rPr>
        <w:t>Section 2 – To Be Completed Human Resources and Payroll:</w:t>
      </w:r>
    </w:p>
    <w:p w:rsidR="009D3459" w:rsidRPr="00EB5945" w:rsidRDefault="009D3459" w:rsidP="009D3459">
      <w:pPr>
        <w:pBdr>
          <w:top w:val="single" w:sz="4" w:space="1" w:color="auto"/>
          <w:left w:val="single" w:sz="4" w:space="4" w:color="auto"/>
          <w:bottom w:val="single" w:sz="4" w:space="1" w:color="auto"/>
          <w:right w:val="single" w:sz="4" w:space="4" w:color="auto"/>
        </w:pBdr>
      </w:pPr>
    </w:p>
    <w:p w:rsidR="009D3459" w:rsidRPr="00EB5945" w:rsidRDefault="009D3459" w:rsidP="009D3459">
      <w:pPr>
        <w:pBdr>
          <w:top w:val="single" w:sz="4" w:space="1" w:color="auto"/>
          <w:left w:val="single" w:sz="4" w:space="4" w:color="auto"/>
          <w:bottom w:val="single" w:sz="4" w:space="1" w:color="auto"/>
          <w:right w:val="single" w:sz="4" w:space="4" w:color="auto"/>
        </w:pBdr>
        <w:rPr>
          <w:b/>
        </w:rPr>
      </w:pPr>
      <w:r w:rsidRPr="00EB5945">
        <w:rPr>
          <w:b/>
        </w:rPr>
        <w:t>Date of Approval: _______________     Date Employee Notified: _______________________________</w:t>
      </w:r>
    </w:p>
    <w:p w:rsidR="009D3459" w:rsidRPr="00EB5945" w:rsidRDefault="009D3459" w:rsidP="009D3459">
      <w:pPr>
        <w:pBdr>
          <w:top w:val="single" w:sz="4" w:space="1" w:color="auto"/>
          <w:left w:val="single" w:sz="4" w:space="4" w:color="auto"/>
          <w:bottom w:val="single" w:sz="4" w:space="1" w:color="auto"/>
          <w:right w:val="single" w:sz="4" w:space="4" w:color="auto"/>
        </w:pBdr>
      </w:pPr>
    </w:p>
    <w:p w:rsidR="009D3459" w:rsidRPr="00EB5945" w:rsidRDefault="009D3459" w:rsidP="009D3459">
      <w:pPr>
        <w:pBdr>
          <w:top w:val="single" w:sz="4" w:space="1" w:color="auto"/>
          <w:left w:val="single" w:sz="4" w:space="4" w:color="auto"/>
          <w:bottom w:val="single" w:sz="4" w:space="1" w:color="auto"/>
          <w:right w:val="single" w:sz="4" w:space="4" w:color="auto"/>
        </w:pBdr>
        <w:rPr>
          <w:i/>
        </w:rPr>
      </w:pPr>
      <w:r w:rsidRPr="00EB5945">
        <w:rPr>
          <w:i/>
        </w:rPr>
        <w:t>Type of Retirement:  ___ Age 65    ____ Age 62/10 years    ____ 80 Points     ___Purchasing Credited Service</w:t>
      </w:r>
    </w:p>
    <w:p w:rsidR="009D3459" w:rsidRPr="00EB5945" w:rsidRDefault="009D3459" w:rsidP="009D3459">
      <w:pPr>
        <w:pBdr>
          <w:top w:val="single" w:sz="4" w:space="1" w:color="auto"/>
          <w:left w:val="single" w:sz="4" w:space="4" w:color="auto"/>
          <w:bottom w:val="single" w:sz="4" w:space="1" w:color="auto"/>
          <w:right w:val="single" w:sz="4" w:space="4" w:color="auto"/>
        </w:pBdr>
      </w:pPr>
    </w:p>
    <w:p w:rsidR="009D3459" w:rsidRPr="00EB5945" w:rsidRDefault="009D3459" w:rsidP="009D3459">
      <w:pPr>
        <w:pBdr>
          <w:top w:val="single" w:sz="4" w:space="1" w:color="auto"/>
          <w:left w:val="single" w:sz="4" w:space="4" w:color="auto"/>
          <w:bottom w:val="single" w:sz="4" w:space="1" w:color="auto"/>
          <w:right w:val="single" w:sz="4" w:space="4" w:color="auto"/>
        </w:pBdr>
      </w:pPr>
    </w:p>
    <w:p w:rsidR="009D3459" w:rsidRPr="00EB5945" w:rsidRDefault="009D3459" w:rsidP="009D3459">
      <w:pPr>
        <w:pBdr>
          <w:top w:val="single" w:sz="4" w:space="1" w:color="auto"/>
          <w:left w:val="single" w:sz="4" w:space="4" w:color="auto"/>
          <w:bottom w:val="single" w:sz="4" w:space="1" w:color="auto"/>
          <w:right w:val="single" w:sz="4" w:space="4" w:color="auto"/>
        </w:pBdr>
      </w:pPr>
      <w:r w:rsidRPr="00EB5945">
        <w:t>Years of City Service: __________  Birthdate: _____________  Age 65 as of: __________________________</w:t>
      </w:r>
    </w:p>
    <w:p w:rsidR="009D3459" w:rsidRPr="00EB5945" w:rsidRDefault="009D3459" w:rsidP="009D3459">
      <w:pPr>
        <w:pBdr>
          <w:top w:val="single" w:sz="4" w:space="1" w:color="auto"/>
          <w:left w:val="single" w:sz="4" w:space="4" w:color="auto"/>
          <w:bottom w:val="single" w:sz="4" w:space="1" w:color="auto"/>
          <w:right w:val="single" w:sz="4" w:space="4" w:color="auto"/>
        </w:pBdr>
      </w:pPr>
    </w:p>
    <w:p w:rsidR="003320CE" w:rsidRDefault="003320CE" w:rsidP="009D3459">
      <w:pPr>
        <w:pBdr>
          <w:top w:val="single" w:sz="4" w:space="1" w:color="auto"/>
          <w:left w:val="single" w:sz="4" w:space="4" w:color="auto"/>
          <w:bottom w:val="single" w:sz="4" w:space="1" w:color="auto"/>
          <w:right w:val="single" w:sz="4" w:space="4" w:color="auto"/>
        </w:pBdr>
      </w:pPr>
      <w:r>
        <w:t>Current Medical Plan: ________________________________________.</w:t>
      </w:r>
    </w:p>
    <w:p w:rsidR="003320CE" w:rsidRDefault="003320CE" w:rsidP="009D3459">
      <w:pPr>
        <w:pBdr>
          <w:top w:val="single" w:sz="4" w:space="1" w:color="auto"/>
          <w:left w:val="single" w:sz="4" w:space="4" w:color="auto"/>
          <w:bottom w:val="single" w:sz="4" w:space="1" w:color="auto"/>
          <w:right w:val="single" w:sz="4" w:space="4" w:color="auto"/>
        </w:pBdr>
      </w:pPr>
    </w:p>
    <w:p w:rsidR="009D3459" w:rsidRPr="00EB5945" w:rsidRDefault="009D3459" w:rsidP="009D3459">
      <w:pPr>
        <w:pBdr>
          <w:top w:val="single" w:sz="4" w:space="1" w:color="auto"/>
          <w:left w:val="single" w:sz="4" w:space="4" w:color="auto"/>
          <w:bottom w:val="single" w:sz="4" w:space="1" w:color="auto"/>
          <w:right w:val="single" w:sz="4" w:space="4" w:color="auto"/>
        </w:pBdr>
      </w:pPr>
      <w:r w:rsidRPr="00EB5945">
        <w:t xml:space="preserve">Does Employee Currently Cover Spouse on Medical: ___Yes  ____No    </w:t>
      </w:r>
    </w:p>
    <w:p w:rsidR="009D3459" w:rsidRPr="00EB5945" w:rsidRDefault="009D3459" w:rsidP="009D3459">
      <w:pPr>
        <w:pBdr>
          <w:top w:val="single" w:sz="4" w:space="1" w:color="auto"/>
          <w:left w:val="single" w:sz="4" w:space="4" w:color="auto"/>
          <w:bottom w:val="single" w:sz="4" w:space="1" w:color="auto"/>
          <w:right w:val="single" w:sz="4" w:space="4" w:color="auto"/>
        </w:pBdr>
      </w:pPr>
    </w:p>
    <w:p w:rsidR="009D3459" w:rsidRPr="00EB5945" w:rsidRDefault="009D3459" w:rsidP="009D3459">
      <w:pPr>
        <w:pBdr>
          <w:top w:val="single" w:sz="4" w:space="1" w:color="auto"/>
          <w:left w:val="single" w:sz="4" w:space="4" w:color="auto"/>
          <w:bottom w:val="single" w:sz="4" w:space="1" w:color="auto"/>
          <w:right w:val="single" w:sz="4" w:space="4" w:color="auto"/>
        </w:pBdr>
      </w:pPr>
      <w:r w:rsidRPr="00EB5945">
        <w:t xml:space="preserve">Name of Spouse </w:t>
      </w:r>
      <w:r w:rsidRPr="00EB5945">
        <w:rPr>
          <w:u w:val="single"/>
        </w:rPr>
        <w:tab/>
      </w:r>
      <w:r w:rsidRPr="00EB5945">
        <w:rPr>
          <w:u w:val="single"/>
        </w:rPr>
        <w:tab/>
        <w:t>__________</w:t>
      </w:r>
      <w:r w:rsidRPr="00EB5945">
        <w:t>Date of Birth: ________________ Age 65 as of: ________________</w:t>
      </w:r>
    </w:p>
    <w:p w:rsidR="009D3459" w:rsidRPr="00EB5945" w:rsidRDefault="009D3459" w:rsidP="009D3459">
      <w:pPr>
        <w:pBdr>
          <w:top w:val="single" w:sz="4" w:space="1" w:color="auto"/>
          <w:left w:val="single" w:sz="4" w:space="4" w:color="auto"/>
          <w:bottom w:val="single" w:sz="4" w:space="1" w:color="auto"/>
          <w:right w:val="single" w:sz="4" w:space="4" w:color="auto"/>
        </w:pBdr>
      </w:pPr>
    </w:p>
    <w:p w:rsidR="009D3459" w:rsidRPr="00EB5945" w:rsidRDefault="009D3459" w:rsidP="009D3459">
      <w:pPr>
        <w:pBdr>
          <w:top w:val="single" w:sz="4" w:space="1" w:color="auto"/>
          <w:left w:val="single" w:sz="4" w:space="4" w:color="auto"/>
          <w:bottom w:val="single" w:sz="4" w:space="1" w:color="auto"/>
          <w:right w:val="single" w:sz="4" w:space="4" w:color="auto"/>
        </w:pBdr>
      </w:pPr>
      <w:r w:rsidRPr="00EB5945">
        <w:t xml:space="preserve">Sick Leave Balance as of Retirement Date: __________ </w:t>
      </w:r>
    </w:p>
    <w:p w:rsidR="009D3459" w:rsidRPr="00EB5945" w:rsidRDefault="009D3459" w:rsidP="009D3459">
      <w:pPr>
        <w:pBdr>
          <w:top w:val="single" w:sz="4" w:space="1" w:color="auto"/>
          <w:left w:val="single" w:sz="4" w:space="4" w:color="auto"/>
          <w:bottom w:val="single" w:sz="4" w:space="1" w:color="auto"/>
          <w:right w:val="single" w:sz="4" w:space="4" w:color="auto"/>
        </w:pBdr>
      </w:pPr>
    </w:p>
    <w:p w:rsidR="009D3459" w:rsidRPr="00EB5945" w:rsidRDefault="009D3459" w:rsidP="009D3459">
      <w:pPr>
        <w:pBdr>
          <w:top w:val="single" w:sz="4" w:space="1" w:color="auto"/>
          <w:left w:val="single" w:sz="4" w:space="4" w:color="auto"/>
          <w:bottom w:val="single" w:sz="4" w:space="1" w:color="auto"/>
          <w:right w:val="single" w:sz="4" w:space="4" w:color="auto"/>
        </w:pBdr>
      </w:pPr>
      <w:r w:rsidRPr="00EB5945">
        <w:t>Vacation Leave Balance as of Retirement Date: ____________</w:t>
      </w:r>
    </w:p>
    <w:p w:rsidR="009D3459" w:rsidRPr="00EB5945" w:rsidRDefault="009D3459" w:rsidP="009D3459">
      <w:pPr>
        <w:pBdr>
          <w:top w:val="single" w:sz="4" w:space="1" w:color="auto"/>
          <w:left w:val="single" w:sz="4" w:space="4" w:color="auto"/>
          <w:bottom w:val="single" w:sz="4" w:space="1" w:color="auto"/>
          <w:right w:val="single" w:sz="4" w:space="4" w:color="auto"/>
        </w:pBdr>
      </w:pPr>
    </w:p>
    <w:p w:rsidR="009D3459" w:rsidRPr="00EB5945" w:rsidRDefault="009D3459" w:rsidP="009D3459">
      <w:pPr>
        <w:pBdr>
          <w:top w:val="single" w:sz="4" w:space="1" w:color="auto"/>
          <w:left w:val="single" w:sz="4" w:space="4" w:color="auto"/>
          <w:bottom w:val="single" w:sz="4" w:space="1" w:color="auto"/>
          <w:right w:val="single" w:sz="4" w:space="4" w:color="auto"/>
        </w:pBdr>
      </w:pPr>
      <w:r w:rsidRPr="00EB5945">
        <w:t xml:space="preserve">Current Base Salary as of Retirement Date:  ______________________ </w:t>
      </w:r>
    </w:p>
    <w:p w:rsidR="009D3459" w:rsidRPr="00EB5945" w:rsidRDefault="009D3459" w:rsidP="009D3459">
      <w:pPr>
        <w:pBdr>
          <w:top w:val="single" w:sz="4" w:space="1" w:color="auto"/>
          <w:left w:val="single" w:sz="4" w:space="4" w:color="auto"/>
          <w:bottom w:val="single" w:sz="4" w:space="1" w:color="auto"/>
          <w:right w:val="single" w:sz="4" w:space="4" w:color="auto"/>
        </w:pBdr>
      </w:pPr>
    </w:p>
    <w:p w:rsidR="009D3459" w:rsidRPr="00EB5945" w:rsidRDefault="009D3459" w:rsidP="009D3459">
      <w:pPr>
        <w:pBdr>
          <w:top w:val="single" w:sz="4" w:space="1" w:color="auto"/>
          <w:left w:val="single" w:sz="4" w:space="4" w:color="auto"/>
          <w:bottom w:val="single" w:sz="4" w:space="1" w:color="auto"/>
          <w:right w:val="single" w:sz="4" w:space="4" w:color="auto"/>
        </w:pBdr>
      </w:pPr>
      <w:r w:rsidRPr="00EB5945">
        <w:t>Current Base Weekly Salary as of Retirement Date: ________________</w:t>
      </w:r>
    </w:p>
    <w:p w:rsidR="009D3459" w:rsidRPr="00EB5945" w:rsidRDefault="009D3459" w:rsidP="009D3459">
      <w:pPr>
        <w:pBdr>
          <w:top w:val="single" w:sz="4" w:space="1" w:color="auto"/>
          <w:left w:val="single" w:sz="4" w:space="4" w:color="auto"/>
          <w:bottom w:val="single" w:sz="4" w:space="1" w:color="auto"/>
          <w:right w:val="single" w:sz="4" w:space="4" w:color="auto"/>
        </w:pBdr>
        <w:rPr>
          <w:b/>
        </w:rPr>
      </w:pPr>
    </w:p>
    <w:p w:rsidR="009D3459" w:rsidRPr="00EB5945" w:rsidRDefault="009D3459" w:rsidP="009D3459">
      <w:pPr>
        <w:pBdr>
          <w:top w:val="single" w:sz="4" w:space="1" w:color="auto"/>
          <w:left w:val="single" w:sz="4" w:space="4" w:color="auto"/>
          <w:bottom w:val="single" w:sz="4" w:space="1" w:color="auto"/>
          <w:right w:val="single" w:sz="4" w:space="4" w:color="auto"/>
        </w:pBdr>
        <w:rPr>
          <w:b/>
        </w:rPr>
      </w:pPr>
    </w:p>
    <w:p w:rsidR="009D3459" w:rsidRPr="00EB5945" w:rsidRDefault="009D3459" w:rsidP="009D3459">
      <w:pPr>
        <w:pBdr>
          <w:top w:val="single" w:sz="4" w:space="1" w:color="auto"/>
          <w:left w:val="single" w:sz="4" w:space="4" w:color="auto"/>
          <w:bottom w:val="single" w:sz="4" w:space="1" w:color="auto"/>
          <w:right w:val="single" w:sz="4" w:space="4" w:color="auto"/>
        </w:pBdr>
        <w:rPr>
          <w:b/>
        </w:rPr>
      </w:pPr>
    </w:p>
    <w:p w:rsidR="009D3459" w:rsidRPr="003320CE" w:rsidRDefault="009D3459" w:rsidP="009D3459">
      <w:pPr>
        <w:pBdr>
          <w:top w:val="single" w:sz="4" w:space="1" w:color="auto"/>
          <w:left w:val="single" w:sz="4" w:space="4" w:color="auto"/>
          <w:bottom w:val="single" w:sz="4" w:space="1" w:color="auto"/>
          <w:right w:val="single" w:sz="4" w:space="4" w:color="auto"/>
        </w:pBdr>
        <w:rPr>
          <w:b/>
          <w:sz w:val="32"/>
          <w:szCs w:val="32"/>
        </w:rPr>
      </w:pPr>
      <w:r w:rsidRPr="003320CE">
        <w:rPr>
          <w:b/>
          <w:sz w:val="32"/>
          <w:szCs w:val="32"/>
        </w:rPr>
        <w:t>Verification of Retirement Payout:</w:t>
      </w:r>
    </w:p>
    <w:p w:rsidR="009D3459" w:rsidRPr="00EB5945" w:rsidRDefault="009D3459" w:rsidP="009D3459">
      <w:pPr>
        <w:pBdr>
          <w:top w:val="single" w:sz="4" w:space="1" w:color="auto"/>
          <w:left w:val="single" w:sz="4" w:space="4" w:color="auto"/>
          <w:bottom w:val="single" w:sz="4" w:space="1" w:color="auto"/>
          <w:right w:val="single" w:sz="4" w:space="4" w:color="auto"/>
        </w:pBdr>
        <w:rPr>
          <w:b/>
        </w:rPr>
      </w:pPr>
    </w:p>
    <w:p w:rsidR="009D3459" w:rsidRPr="00EB5945" w:rsidRDefault="009D3459" w:rsidP="009D3459">
      <w:pPr>
        <w:pBdr>
          <w:top w:val="single" w:sz="4" w:space="1" w:color="auto"/>
          <w:left w:val="single" w:sz="4" w:space="4" w:color="auto"/>
          <w:bottom w:val="single" w:sz="4" w:space="1" w:color="auto"/>
          <w:right w:val="single" w:sz="4" w:space="4" w:color="auto"/>
        </w:pBdr>
        <w:rPr>
          <w:b/>
        </w:rPr>
      </w:pPr>
      <w:r w:rsidRPr="00EB5945">
        <w:rPr>
          <w:b/>
        </w:rPr>
        <w:t>Years of City Service</w:t>
      </w:r>
      <w:r w:rsidR="00867FE5">
        <w:rPr>
          <w:b/>
        </w:rPr>
        <w:t>:_______</w:t>
      </w:r>
      <w:r w:rsidRPr="00EB5945">
        <w:rPr>
          <w:b/>
        </w:rPr>
        <w:t xml:space="preserve"> X Weekly Salary</w:t>
      </w:r>
      <w:r w:rsidR="00867FE5">
        <w:rPr>
          <w:b/>
        </w:rPr>
        <w:t>: $_______ =$_____________  INTO: ___457    ____Other</w:t>
      </w:r>
    </w:p>
    <w:p w:rsidR="009D3459" w:rsidRPr="00EB5945" w:rsidRDefault="009D3459" w:rsidP="009D3459">
      <w:pPr>
        <w:pBdr>
          <w:top w:val="single" w:sz="4" w:space="1" w:color="auto"/>
          <w:left w:val="single" w:sz="4" w:space="4" w:color="auto"/>
          <w:bottom w:val="single" w:sz="4" w:space="1" w:color="auto"/>
          <w:right w:val="single" w:sz="4" w:space="4" w:color="auto"/>
        </w:pBdr>
        <w:rPr>
          <w:b/>
        </w:rPr>
      </w:pPr>
    </w:p>
    <w:p w:rsidR="009D3459" w:rsidRDefault="00867FE5" w:rsidP="009D3459">
      <w:pPr>
        <w:pBdr>
          <w:top w:val="single" w:sz="4" w:space="1" w:color="auto"/>
          <w:left w:val="single" w:sz="4" w:space="4" w:color="auto"/>
          <w:bottom w:val="single" w:sz="4" w:space="1" w:color="auto"/>
          <w:right w:val="single" w:sz="4" w:space="4" w:color="auto"/>
        </w:pBdr>
        <w:rPr>
          <w:b/>
        </w:rPr>
      </w:pPr>
      <w:r>
        <w:rPr>
          <w:b/>
        </w:rPr>
        <w:t xml:space="preserve">Vacation Payout:  $____________      INTO:   _____457   _____Cash Payout </w:t>
      </w:r>
    </w:p>
    <w:p w:rsidR="00867FE5" w:rsidRPr="00EB5945" w:rsidRDefault="00867FE5" w:rsidP="009D3459">
      <w:pPr>
        <w:pBdr>
          <w:top w:val="single" w:sz="4" w:space="1" w:color="auto"/>
          <w:left w:val="single" w:sz="4" w:space="4" w:color="auto"/>
          <w:bottom w:val="single" w:sz="4" w:space="1" w:color="auto"/>
          <w:right w:val="single" w:sz="4" w:space="4" w:color="auto"/>
        </w:pBdr>
        <w:rPr>
          <w:b/>
        </w:rPr>
      </w:pPr>
    </w:p>
    <w:p w:rsidR="009D3459" w:rsidRPr="00EB5945" w:rsidRDefault="009D3459" w:rsidP="009D3459">
      <w:pPr>
        <w:pBdr>
          <w:top w:val="single" w:sz="4" w:space="1" w:color="auto"/>
          <w:left w:val="single" w:sz="4" w:space="4" w:color="auto"/>
          <w:bottom w:val="single" w:sz="4" w:space="1" w:color="auto"/>
          <w:right w:val="single" w:sz="4" w:space="4" w:color="auto"/>
        </w:pBdr>
        <w:rPr>
          <w:b/>
        </w:rPr>
      </w:pPr>
      <w:r w:rsidRPr="00EB5945">
        <w:rPr>
          <w:b/>
        </w:rPr>
        <w:t xml:space="preserve">Sick Leave Payout: </w:t>
      </w:r>
      <w:r w:rsidR="00867FE5">
        <w:rPr>
          <w:b/>
        </w:rPr>
        <w:t xml:space="preserve"> $</w:t>
      </w:r>
      <w:r w:rsidRPr="00EB5945">
        <w:rPr>
          <w:b/>
        </w:rPr>
        <w:t>_____</w:t>
      </w:r>
      <w:r w:rsidR="00867FE5">
        <w:rPr>
          <w:b/>
        </w:rPr>
        <w:t>_______   INTO:   ____RHS Plan   Plan Number: ______________________</w:t>
      </w:r>
    </w:p>
    <w:p w:rsidR="009D3459" w:rsidRPr="00EB5945" w:rsidRDefault="009D3459" w:rsidP="009D3459">
      <w:pPr>
        <w:pBdr>
          <w:top w:val="single" w:sz="4" w:space="1" w:color="auto"/>
          <w:left w:val="single" w:sz="4" w:space="4" w:color="auto"/>
          <w:bottom w:val="single" w:sz="4" w:space="1" w:color="auto"/>
          <w:right w:val="single" w:sz="4" w:space="4" w:color="auto"/>
        </w:pBdr>
        <w:rPr>
          <w:b/>
        </w:rPr>
      </w:pPr>
    </w:p>
    <w:p w:rsidR="009D3459" w:rsidRPr="00EB5945" w:rsidRDefault="009D3459" w:rsidP="009D3459">
      <w:pPr>
        <w:pBdr>
          <w:top w:val="single" w:sz="4" w:space="1" w:color="auto"/>
          <w:left w:val="single" w:sz="4" w:space="4" w:color="auto"/>
          <w:bottom w:val="single" w:sz="4" w:space="1" w:color="auto"/>
          <w:right w:val="single" w:sz="4" w:space="4" w:color="auto"/>
        </w:pBdr>
        <w:rPr>
          <w:b/>
        </w:rPr>
      </w:pPr>
      <w:r w:rsidRPr="00EB5945">
        <w:rPr>
          <w:b/>
        </w:rPr>
        <w:t xml:space="preserve">Health Insurance Payout for Employee: </w:t>
      </w:r>
      <w:r w:rsidR="00867FE5">
        <w:rPr>
          <w:b/>
        </w:rPr>
        <w:t>$____________ INTO: RHS Plan Plan Number: ______________</w:t>
      </w:r>
    </w:p>
    <w:p w:rsidR="009D3459" w:rsidRPr="00EB5945" w:rsidRDefault="009D3459" w:rsidP="009D3459">
      <w:pPr>
        <w:pBdr>
          <w:top w:val="single" w:sz="4" w:space="1" w:color="auto"/>
          <w:left w:val="single" w:sz="4" w:space="4" w:color="auto"/>
          <w:bottom w:val="single" w:sz="4" w:space="1" w:color="auto"/>
          <w:right w:val="single" w:sz="4" w:space="4" w:color="auto"/>
        </w:pBdr>
        <w:rPr>
          <w:b/>
        </w:rPr>
      </w:pPr>
    </w:p>
    <w:p w:rsidR="009D3459" w:rsidRDefault="009D3459" w:rsidP="009D3459">
      <w:pPr>
        <w:pBdr>
          <w:top w:val="single" w:sz="4" w:space="1" w:color="auto"/>
          <w:left w:val="single" w:sz="4" w:space="4" w:color="auto"/>
          <w:bottom w:val="single" w:sz="4" w:space="1" w:color="auto"/>
          <w:right w:val="single" w:sz="4" w:space="4" w:color="auto"/>
        </w:pBdr>
        <w:rPr>
          <w:b/>
        </w:rPr>
      </w:pPr>
      <w:r w:rsidRPr="00EB5945">
        <w:rPr>
          <w:b/>
        </w:rPr>
        <w:t xml:space="preserve">Additional Health Insurance Payout for Spouse (if applicable) </w:t>
      </w:r>
      <w:r w:rsidR="00867FE5">
        <w:rPr>
          <w:b/>
        </w:rPr>
        <w:t>$___________Into:  RHS Plan No. ______</w:t>
      </w:r>
    </w:p>
    <w:p w:rsidR="00867FE5" w:rsidRDefault="00867FE5" w:rsidP="009D3459">
      <w:pPr>
        <w:pBdr>
          <w:top w:val="single" w:sz="4" w:space="1" w:color="auto"/>
          <w:left w:val="single" w:sz="4" w:space="4" w:color="auto"/>
          <w:bottom w:val="single" w:sz="4" w:space="1" w:color="auto"/>
          <w:right w:val="single" w:sz="4" w:space="4" w:color="auto"/>
        </w:pBdr>
        <w:rPr>
          <w:b/>
        </w:rPr>
      </w:pPr>
    </w:p>
    <w:p w:rsidR="00867FE5" w:rsidRPr="00EB5945" w:rsidRDefault="00867FE5" w:rsidP="009D3459">
      <w:pPr>
        <w:pBdr>
          <w:top w:val="single" w:sz="4" w:space="1" w:color="auto"/>
          <w:left w:val="single" w:sz="4" w:space="4" w:color="auto"/>
          <w:bottom w:val="single" w:sz="4" w:space="1" w:color="auto"/>
          <w:right w:val="single" w:sz="4" w:space="4" w:color="auto"/>
        </w:pBdr>
        <w:rPr>
          <w:b/>
        </w:rPr>
      </w:pPr>
      <w:r>
        <w:rPr>
          <w:b/>
        </w:rPr>
        <w:t>Notified Community Service of Rio Vista Membership: _</w:t>
      </w:r>
      <w:r w:rsidR="003320CE">
        <w:rPr>
          <w:b/>
        </w:rPr>
        <w:t>___________________________</w:t>
      </w:r>
      <w:r>
        <w:rPr>
          <w:b/>
        </w:rPr>
        <w:t>_____________</w:t>
      </w:r>
    </w:p>
    <w:p w:rsidR="009D3459" w:rsidRPr="00EB5945" w:rsidRDefault="009D3459" w:rsidP="009D3459">
      <w:pPr>
        <w:pBdr>
          <w:top w:val="single" w:sz="4" w:space="1" w:color="auto"/>
          <w:left w:val="single" w:sz="4" w:space="4" w:color="auto"/>
          <w:bottom w:val="single" w:sz="4" w:space="1" w:color="auto"/>
          <w:right w:val="single" w:sz="4" w:space="4" w:color="auto"/>
        </w:pBdr>
        <w:rPr>
          <w:b/>
        </w:rPr>
      </w:pPr>
    </w:p>
    <w:p w:rsidR="009D3459" w:rsidRPr="00EB5945" w:rsidRDefault="009D3459" w:rsidP="009D3459">
      <w:pPr>
        <w:pBdr>
          <w:top w:val="single" w:sz="4" w:space="1" w:color="auto"/>
          <w:left w:val="single" w:sz="4" w:space="4" w:color="auto"/>
          <w:bottom w:val="single" w:sz="4" w:space="1" w:color="auto"/>
          <w:right w:val="single" w:sz="4" w:space="4" w:color="auto"/>
        </w:pBdr>
        <w:rPr>
          <w:b/>
        </w:rPr>
      </w:pPr>
      <w:r w:rsidRPr="00EB5945">
        <w:rPr>
          <w:b/>
        </w:rPr>
        <w:t>Verified by: ___________________________________________________________________</w:t>
      </w:r>
    </w:p>
    <w:p w:rsidR="009D3459" w:rsidRPr="00EB5945" w:rsidRDefault="009D3459" w:rsidP="009D3459">
      <w:pPr>
        <w:pBdr>
          <w:top w:val="single" w:sz="4" w:space="1" w:color="auto"/>
          <w:left w:val="single" w:sz="4" w:space="4" w:color="auto"/>
          <w:bottom w:val="single" w:sz="4" w:space="1" w:color="auto"/>
          <w:right w:val="single" w:sz="4" w:space="4" w:color="auto"/>
        </w:pBdr>
        <w:rPr>
          <w:b/>
        </w:rPr>
      </w:pPr>
    </w:p>
    <w:p w:rsidR="009D3459" w:rsidRPr="00EB5945" w:rsidRDefault="009D3459" w:rsidP="009D3459">
      <w:pPr>
        <w:pBdr>
          <w:top w:val="single" w:sz="4" w:space="1" w:color="auto"/>
          <w:left w:val="single" w:sz="4" w:space="4" w:color="auto"/>
          <w:bottom w:val="single" w:sz="4" w:space="1" w:color="auto"/>
          <w:right w:val="single" w:sz="4" w:space="4" w:color="auto"/>
        </w:pBdr>
        <w:rPr>
          <w:b/>
        </w:rPr>
      </w:pPr>
      <w:r w:rsidRPr="00EB5945">
        <w:rPr>
          <w:b/>
        </w:rPr>
        <w:t>Authorized by: ________________________________________________________________</w:t>
      </w:r>
    </w:p>
    <w:p w:rsidR="009D3459" w:rsidRPr="00EB5945" w:rsidRDefault="009D3459" w:rsidP="009D3459">
      <w:pPr>
        <w:pBdr>
          <w:top w:val="single" w:sz="4" w:space="1" w:color="auto"/>
          <w:left w:val="single" w:sz="4" w:space="4" w:color="auto"/>
          <w:bottom w:val="single" w:sz="4" w:space="1" w:color="auto"/>
          <w:right w:val="single" w:sz="4" w:space="4" w:color="auto"/>
        </w:pBdr>
        <w:rPr>
          <w:b/>
        </w:rPr>
      </w:pPr>
    </w:p>
    <w:p w:rsidR="009D3459" w:rsidRPr="00EB5945" w:rsidRDefault="009D3459" w:rsidP="009D3459">
      <w:pPr>
        <w:rPr>
          <w:sz w:val="18"/>
          <w:szCs w:val="18"/>
        </w:rPr>
      </w:pPr>
    </w:p>
    <w:p w:rsidR="009D3459" w:rsidRPr="003320CE" w:rsidRDefault="003320CE" w:rsidP="009D3459">
      <w:pPr>
        <w:rPr>
          <w:b/>
          <w:sz w:val="18"/>
          <w:szCs w:val="18"/>
        </w:rPr>
      </w:pPr>
      <w:r w:rsidRPr="003320CE">
        <w:rPr>
          <w:b/>
          <w:sz w:val="18"/>
          <w:szCs w:val="18"/>
        </w:rPr>
        <w:t xml:space="preserve">Comments: </w:t>
      </w:r>
    </w:p>
    <w:p w:rsidR="00085319" w:rsidRPr="00EB5945" w:rsidRDefault="00085319">
      <w:pPr>
        <w:rPr>
          <w:sz w:val="28"/>
          <w:szCs w:val="28"/>
        </w:rPr>
      </w:pPr>
      <w:r w:rsidRPr="00EB5945">
        <w:rPr>
          <w:sz w:val="28"/>
          <w:szCs w:val="28"/>
        </w:rPr>
        <w:br w:type="page"/>
      </w:r>
    </w:p>
    <w:p w:rsidR="006D66AC" w:rsidRDefault="006D66AC" w:rsidP="009D3459">
      <w:pPr>
        <w:jc w:val="center"/>
        <w:rPr>
          <w:b/>
          <w:sz w:val="32"/>
          <w:szCs w:val="32"/>
        </w:rPr>
      </w:pPr>
    </w:p>
    <w:p w:rsidR="006D66AC" w:rsidRDefault="006D66AC" w:rsidP="009D3459">
      <w:pPr>
        <w:jc w:val="center"/>
        <w:rPr>
          <w:b/>
          <w:sz w:val="32"/>
          <w:szCs w:val="32"/>
        </w:rPr>
      </w:pPr>
    </w:p>
    <w:p w:rsidR="009D3459" w:rsidRPr="00EB5945" w:rsidRDefault="009D3459" w:rsidP="009D3459">
      <w:pPr>
        <w:jc w:val="center"/>
        <w:rPr>
          <w:b/>
          <w:sz w:val="32"/>
          <w:szCs w:val="32"/>
        </w:rPr>
      </w:pPr>
      <w:r w:rsidRPr="00EB5945">
        <w:rPr>
          <w:b/>
          <w:noProof/>
          <w:sz w:val="32"/>
          <w:szCs w:val="32"/>
        </w:rPr>
        <w:drawing>
          <wp:anchor distT="0" distB="0" distL="114300" distR="114300" simplePos="0" relativeHeight="251663360" behindDoc="0" locked="0" layoutInCell="0" allowOverlap="1">
            <wp:simplePos x="0" y="0"/>
            <wp:positionH relativeFrom="column">
              <wp:posOffset>219075</wp:posOffset>
            </wp:positionH>
            <wp:positionV relativeFrom="paragraph">
              <wp:posOffset>-175260</wp:posOffset>
            </wp:positionV>
            <wp:extent cx="914400" cy="914400"/>
            <wp:effectExtent l="19050" t="0" r="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914400" cy="914400"/>
                    </a:xfrm>
                    <a:prstGeom prst="rect">
                      <a:avLst/>
                    </a:prstGeom>
                    <a:noFill/>
                  </pic:spPr>
                </pic:pic>
              </a:graphicData>
            </a:graphic>
          </wp:anchor>
        </w:drawing>
      </w:r>
      <w:r w:rsidRPr="00EB5945">
        <w:rPr>
          <w:b/>
          <w:sz w:val="32"/>
          <w:szCs w:val="32"/>
        </w:rPr>
        <w:t>RETIREMENT INCENTIVE PROGRAM</w:t>
      </w:r>
    </w:p>
    <w:p w:rsidR="009D3459" w:rsidRPr="00EB5945" w:rsidRDefault="009D3459" w:rsidP="009D3459">
      <w:pPr>
        <w:jc w:val="center"/>
        <w:rPr>
          <w:b/>
          <w:sz w:val="32"/>
          <w:szCs w:val="32"/>
        </w:rPr>
      </w:pPr>
    </w:p>
    <w:p w:rsidR="009D3459" w:rsidRPr="00EB5945" w:rsidRDefault="009D3459" w:rsidP="009D3459">
      <w:pPr>
        <w:jc w:val="center"/>
        <w:rPr>
          <w:b/>
          <w:sz w:val="32"/>
          <w:szCs w:val="32"/>
        </w:rPr>
      </w:pPr>
      <w:r w:rsidRPr="00EB5945">
        <w:rPr>
          <w:b/>
          <w:sz w:val="32"/>
          <w:szCs w:val="32"/>
        </w:rPr>
        <w:t>INFORMATION SESSIONS</w:t>
      </w:r>
    </w:p>
    <w:p w:rsidR="009D3459" w:rsidRPr="00EB5945" w:rsidRDefault="009D3459" w:rsidP="009D3459">
      <w:pPr>
        <w:jc w:val="center"/>
      </w:pPr>
    </w:p>
    <w:p w:rsidR="009D3459" w:rsidRPr="00EB5945" w:rsidRDefault="009D3459" w:rsidP="009D3459">
      <w:pPr>
        <w:jc w:val="center"/>
      </w:pPr>
    </w:p>
    <w:p w:rsidR="009D3459" w:rsidRPr="00EB5945" w:rsidRDefault="009D3459" w:rsidP="009D3459">
      <w:pPr>
        <w:rPr>
          <w:i/>
          <w:sz w:val="28"/>
          <w:szCs w:val="28"/>
        </w:rPr>
      </w:pPr>
      <w:r w:rsidRPr="00EB5945">
        <w:rPr>
          <w:sz w:val="28"/>
          <w:szCs w:val="28"/>
        </w:rPr>
        <w:t xml:space="preserve">The City of Peoria Human Resources Department </w:t>
      </w:r>
      <w:r w:rsidR="00FA1B6F">
        <w:rPr>
          <w:sz w:val="28"/>
          <w:szCs w:val="28"/>
        </w:rPr>
        <w:t xml:space="preserve">along with Arizona State Retirement System </w:t>
      </w:r>
      <w:r w:rsidRPr="00EB5945">
        <w:rPr>
          <w:sz w:val="28"/>
          <w:szCs w:val="28"/>
        </w:rPr>
        <w:t xml:space="preserve">will be providing the following information sessions about the Retirement Incentive Program on the following dates.  </w:t>
      </w:r>
      <w:r w:rsidRPr="00EB5945">
        <w:rPr>
          <w:i/>
          <w:sz w:val="28"/>
          <w:szCs w:val="28"/>
        </w:rPr>
        <w:t>In addition ICMA will be providing a seminar on “Managing Income at Retirement” and will be available for one-on-one meetings by appointment</w:t>
      </w:r>
      <w:r w:rsidR="00FA1B6F">
        <w:rPr>
          <w:i/>
          <w:sz w:val="28"/>
          <w:szCs w:val="28"/>
        </w:rPr>
        <w:t xml:space="preserve"> only</w:t>
      </w:r>
      <w:r w:rsidRPr="00EB5945">
        <w:rPr>
          <w:i/>
          <w:sz w:val="28"/>
          <w:szCs w:val="28"/>
        </w:rPr>
        <w:t>.</w:t>
      </w:r>
    </w:p>
    <w:p w:rsidR="009D3459" w:rsidRPr="00EB5945" w:rsidRDefault="009D3459" w:rsidP="009D3459">
      <w:pPr>
        <w:rPr>
          <w:i/>
          <w:sz w:val="28"/>
          <w:szCs w:val="28"/>
        </w:rPr>
      </w:pPr>
    </w:p>
    <w:p w:rsidR="009D3459" w:rsidRPr="00EB5945" w:rsidRDefault="009D3459" w:rsidP="009D3459">
      <w:r w:rsidRPr="00EB5945">
        <w:rPr>
          <w:b/>
          <w:sz w:val="28"/>
          <w:szCs w:val="28"/>
        </w:rPr>
        <w:t>Information Sessions:</w:t>
      </w:r>
    </w:p>
    <w:tbl>
      <w:tblPr>
        <w:tblStyle w:val="TableGrid"/>
        <w:tblW w:w="0" w:type="auto"/>
        <w:tblLook w:val="04A0"/>
      </w:tblPr>
      <w:tblGrid>
        <w:gridCol w:w="2754"/>
        <w:gridCol w:w="2754"/>
        <w:gridCol w:w="5130"/>
      </w:tblGrid>
      <w:tr w:rsidR="009D3459" w:rsidRPr="00EB5945" w:rsidTr="009D3459">
        <w:tc>
          <w:tcPr>
            <w:tcW w:w="2754" w:type="dxa"/>
          </w:tcPr>
          <w:p w:rsidR="009D3459" w:rsidRPr="00EB5945" w:rsidRDefault="009D3459" w:rsidP="009D3459">
            <w:pPr>
              <w:jc w:val="center"/>
              <w:rPr>
                <w:b/>
                <w:sz w:val="28"/>
                <w:szCs w:val="28"/>
              </w:rPr>
            </w:pPr>
            <w:r w:rsidRPr="00EB5945">
              <w:rPr>
                <w:b/>
                <w:sz w:val="28"/>
                <w:szCs w:val="28"/>
              </w:rPr>
              <w:t>Date</w:t>
            </w:r>
          </w:p>
        </w:tc>
        <w:tc>
          <w:tcPr>
            <w:tcW w:w="2754" w:type="dxa"/>
          </w:tcPr>
          <w:p w:rsidR="009D3459" w:rsidRPr="00EB5945" w:rsidRDefault="009D3459" w:rsidP="009D3459">
            <w:pPr>
              <w:jc w:val="center"/>
              <w:rPr>
                <w:b/>
                <w:sz w:val="28"/>
                <w:szCs w:val="28"/>
              </w:rPr>
            </w:pPr>
            <w:r w:rsidRPr="00EB5945">
              <w:rPr>
                <w:b/>
                <w:sz w:val="28"/>
                <w:szCs w:val="28"/>
              </w:rPr>
              <w:t>Time</w:t>
            </w:r>
          </w:p>
        </w:tc>
        <w:tc>
          <w:tcPr>
            <w:tcW w:w="5130" w:type="dxa"/>
          </w:tcPr>
          <w:p w:rsidR="009D3459" w:rsidRPr="00EB5945" w:rsidRDefault="009D3459" w:rsidP="009D3459">
            <w:pPr>
              <w:jc w:val="center"/>
              <w:rPr>
                <w:b/>
                <w:sz w:val="28"/>
                <w:szCs w:val="28"/>
              </w:rPr>
            </w:pPr>
            <w:r w:rsidRPr="00EB5945">
              <w:rPr>
                <w:b/>
                <w:sz w:val="28"/>
                <w:szCs w:val="28"/>
              </w:rPr>
              <w:t>Place</w:t>
            </w:r>
          </w:p>
        </w:tc>
      </w:tr>
      <w:tr w:rsidR="009D3459" w:rsidRPr="00EB5945" w:rsidTr="009D3459">
        <w:tc>
          <w:tcPr>
            <w:tcW w:w="2754" w:type="dxa"/>
          </w:tcPr>
          <w:p w:rsidR="009D3459" w:rsidRPr="00EB5945" w:rsidRDefault="009D3459" w:rsidP="009D3459">
            <w:pPr>
              <w:jc w:val="center"/>
              <w:rPr>
                <w:sz w:val="28"/>
                <w:szCs w:val="28"/>
              </w:rPr>
            </w:pPr>
            <w:r w:rsidRPr="00EB5945">
              <w:rPr>
                <w:sz w:val="28"/>
                <w:szCs w:val="28"/>
              </w:rPr>
              <w:t>March 4, 2009</w:t>
            </w:r>
          </w:p>
          <w:p w:rsidR="009D3459" w:rsidRPr="00EB5945" w:rsidRDefault="009D3459" w:rsidP="009D3459">
            <w:pPr>
              <w:jc w:val="center"/>
              <w:rPr>
                <w:sz w:val="28"/>
                <w:szCs w:val="28"/>
              </w:rPr>
            </w:pPr>
            <w:r w:rsidRPr="00EB5945">
              <w:rPr>
                <w:sz w:val="28"/>
                <w:szCs w:val="28"/>
              </w:rPr>
              <w:t>Wednesday</w:t>
            </w:r>
          </w:p>
        </w:tc>
        <w:tc>
          <w:tcPr>
            <w:tcW w:w="2754" w:type="dxa"/>
          </w:tcPr>
          <w:p w:rsidR="009D3459" w:rsidRPr="00EB5945" w:rsidRDefault="009D3459" w:rsidP="009D3459">
            <w:pPr>
              <w:jc w:val="center"/>
              <w:rPr>
                <w:sz w:val="28"/>
                <w:szCs w:val="28"/>
              </w:rPr>
            </w:pPr>
            <w:r w:rsidRPr="00EB5945">
              <w:rPr>
                <w:sz w:val="28"/>
                <w:szCs w:val="28"/>
              </w:rPr>
              <w:t>9:00am – 11:00am</w:t>
            </w:r>
          </w:p>
          <w:p w:rsidR="009D3459" w:rsidRPr="00EB5945" w:rsidRDefault="009D3459" w:rsidP="009D3459">
            <w:pPr>
              <w:jc w:val="center"/>
              <w:rPr>
                <w:sz w:val="28"/>
                <w:szCs w:val="28"/>
              </w:rPr>
            </w:pPr>
            <w:r w:rsidRPr="00EB5945">
              <w:rPr>
                <w:sz w:val="28"/>
                <w:szCs w:val="28"/>
              </w:rPr>
              <w:t>3:00pm – 5:00pm</w:t>
            </w:r>
          </w:p>
        </w:tc>
        <w:tc>
          <w:tcPr>
            <w:tcW w:w="5130" w:type="dxa"/>
          </w:tcPr>
          <w:p w:rsidR="009D3459" w:rsidRPr="00EB5945" w:rsidRDefault="009D3459" w:rsidP="009D3459">
            <w:pPr>
              <w:jc w:val="center"/>
              <w:rPr>
                <w:sz w:val="28"/>
                <w:szCs w:val="28"/>
              </w:rPr>
            </w:pPr>
            <w:r w:rsidRPr="00EB5945">
              <w:rPr>
                <w:sz w:val="28"/>
                <w:szCs w:val="28"/>
              </w:rPr>
              <w:t>DCSB - Point of View Room</w:t>
            </w:r>
          </w:p>
          <w:p w:rsidR="009D3459" w:rsidRPr="00EB5945" w:rsidRDefault="009D3459" w:rsidP="009D3459">
            <w:pPr>
              <w:jc w:val="center"/>
              <w:rPr>
                <w:i/>
                <w:sz w:val="28"/>
                <w:szCs w:val="28"/>
              </w:rPr>
            </w:pPr>
            <w:r w:rsidRPr="00EB5945">
              <w:rPr>
                <w:i/>
                <w:sz w:val="28"/>
                <w:szCs w:val="28"/>
              </w:rPr>
              <w:t>9875 N. 85</w:t>
            </w:r>
            <w:r w:rsidRPr="00EB5945">
              <w:rPr>
                <w:i/>
                <w:sz w:val="28"/>
                <w:szCs w:val="28"/>
                <w:vertAlign w:val="superscript"/>
              </w:rPr>
              <w:t>th</w:t>
            </w:r>
            <w:r w:rsidRPr="00EB5945">
              <w:rPr>
                <w:i/>
                <w:sz w:val="28"/>
                <w:szCs w:val="28"/>
              </w:rPr>
              <w:t xml:space="preserve"> Avenue</w:t>
            </w:r>
          </w:p>
        </w:tc>
      </w:tr>
      <w:tr w:rsidR="009D3459" w:rsidRPr="00EB5945" w:rsidTr="009D3459">
        <w:tc>
          <w:tcPr>
            <w:tcW w:w="2754" w:type="dxa"/>
          </w:tcPr>
          <w:p w:rsidR="009D3459" w:rsidRPr="00EB5945" w:rsidRDefault="009D3459" w:rsidP="009D3459">
            <w:pPr>
              <w:jc w:val="center"/>
              <w:rPr>
                <w:sz w:val="28"/>
                <w:szCs w:val="28"/>
              </w:rPr>
            </w:pPr>
            <w:r w:rsidRPr="00EB5945">
              <w:rPr>
                <w:sz w:val="28"/>
                <w:szCs w:val="28"/>
              </w:rPr>
              <w:t>March 6, 2009</w:t>
            </w:r>
          </w:p>
          <w:p w:rsidR="009D3459" w:rsidRPr="00EB5945" w:rsidRDefault="009D3459" w:rsidP="009D3459">
            <w:pPr>
              <w:jc w:val="center"/>
              <w:rPr>
                <w:sz w:val="28"/>
                <w:szCs w:val="28"/>
              </w:rPr>
            </w:pPr>
            <w:r w:rsidRPr="00EB5945">
              <w:rPr>
                <w:sz w:val="28"/>
                <w:szCs w:val="28"/>
              </w:rPr>
              <w:t>Friday</w:t>
            </w:r>
          </w:p>
        </w:tc>
        <w:tc>
          <w:tcPr>
            <w:tcW w:w="2754" w:type="dxa"/>
          </w:tcPr>
          <w:p w:rsidR="009D3459" w:rsidRPr="00EB5945" w:rsidRDefault="009D3459" w:rsidP="009D3459">
            <w:pPr>
              <w:jc w:val="center"/>
              <w:rPr>
                <w:sz w:val="28"/>
                <w:szCs w:val="28"/>
              </w:rPr>
            </w:pPr>
            <w:r w:rsidRPr="00EB5945">
              <w:rPr>
                <w:sz w:val="28"/>
                <w:szCs w:val="28"/>
              </w:rPr>
              <w:t>9:00am – 11:00am</w:t>
            </w:r>
          </w:p>
        </w:tc>
        <w:tc>
          <w:tcPr>
            <w:tcW w:w="5130" w:type="dxa"/>
          </w:tcPr>
          <w:p w:rsidR="009D3459" w:rsidRPr="00EB5945" w:rsidRDefault="009D3459" w:rsidP="009D3459">
            <w:pPr>
              <w:jc w:val="center"/>
              <w:rPr>
                <w:sz w:val="28"/>
                <w:szCs w:val="28"/>
              </w:rPr>
            </w:pPr>
            <w:r w:rsidRPr="00EB5945">
              <w:rPr>
                <w:sz w:val="28"/>
                <w:szCs w:val="28"/>
              </w:rPr>
              <w:t>PSAB – Cinnabar Rooms</w:t>
            </w:r>
          </w:p>
          <w:p w:rsidR="009D3459" w:rsidRPr="00EB5945" w:rsidRDefault="009D3459" w:rsidP="009D3459">
            <w:pPr>
              <w:jc w:val="center"/>
              <w:rPr>
                <w:i/>
                <w:sz w:val="28"/>
                <w:szCs w:val="28"/>
              </w:rPr>
            </w:pPr>
            <w:r w:rsidRPr="00EB5945">
              <w:rPr>
                <w:i/>
                <w:sz w:val="28"/>
                <w:szCs w:val="28"/>
              </w:rPr>
              <w:t>8351 W. Cinnabar</w:t>
            </w:r>
          </w:p>
        </w:tc>
      </w:tr>
      <w:tr w:rsidR="009D3459" w:rsidRPr="00EB5945" w:rsidTr="009D3459">
        <w:tc>
          <w:tcPr>
            <w:tcW w:w="2754" w:type="dxa"/>
          </w:tcPr>
          <w:p w:rsidR="009D3459" w:rsidRPr="00EB5945" w:rsidRDefault="009D3459" w:rsidP="009D3459">
            <w:pPr>
              <w:jc w:val="center"/>
              <w:rPr>
                <w:sz w:val="28"/>
                <w:szCs w:val="28"/>
              </w:rPr>
            </w:pPr>
            <w:r w:rsidRPr="00EB5945">
              <w:rPr>
                <w:sz w:val="28"/>
                <w:szCs w:val="28"/>
              </w:rPr>
              <w:t>March 9, 2009</w:t>
            </w:r>
          </w:p>
          <w:p w:rsidR="009D3459" w:rsidRPr="00EB5945" w:rsidRDefault="009D3459" w:rsidP="009D3459">
            <w:pPr>
              <w:jc w:val="center"/>
              <w:rPr>
                <w:sz w:val="28"/>
                <w:szCs w:val="28"/>
              </w:rPr>
            </w:pPr>
            <w:r w:rsidRPr="00EB5945">
              <w:rPr>
                <w:sz w:val="28"/>
                <w:szCs w:val="28"/>
              </w:rPr>
              <w:t>Monday</w:t>
            </w:r>
          </w:p>
        </w:tc>
        <w:tc>
          <w:tcPr>
            <w:tcW w:w="2754" w:type="dxa"/>
          </w:tcPr>
          <w:p w:rsidR="009D3459" w:rsidRPr="00EB5945" w:rsidRDefault="009D3459" w:rsidP="009D3459">
            <w:pPr>
              <w:jc w:val="center"/>
              <w:rPr>
                <w:sz w:val="28"/>
                <w:szCs w:val="28"/>
              </w:rPr>
            </w:pPr>
            <w:r w:rsidRPr="00EB5945">
              <w:rPr>
                <w:sz w:val="28"/>
                <w:szCs w:val="28"/>
              </w:rPr>
              <w:t>6:00am – 9:00am</w:t>
            </w:r>
          </w:p>
          <w:p w:rsidR="009D3459" w:rsidRPr="00EB5945" w:rsidRDefault="009D3459" w:rsidP="009D3459">
            <w:pPr>
              <w:jc w:val="center"/>
              <w:rPr>
                <w:sz w:val="28"/>
                <w:szCs w:val="28"/>
              </w:rPr>
            </w:pPr>
            <w:r w:rsidRPr="00EB5945">
              <w:rPr>
                <w:sz w:val="28"/>
                <w:szCs w:val="28"/>
              </w:rPr>
              <w:t>3:00pm – 5:00pm</w:t>
            </w:r>
          </w:p>
        </w:tc>
        <w:tc>
          <w:tcPr>
            <w:tcW w:w="5130" w:type="dxa"/>
          </w:tcPr>
          <w:p w:rsidR="009D3459" w:rsidRPr="00EB5945" w:rsidRDefault="009D3459" w:rsidP="009D3459">
            <w:pPr>
              <w:jc w:val="center"/>
              <w:rPr>
                <w:sz w:val="28"/>
                <w:szCs w:val="28"/>
              </w:rPr>
            </w:pPr>
            <w:r w:rsidRPr="00EB5945">
              <w:rPr>
                <w:sz w:val="28"/>
                <w:szCs w:val="28"/>
              </w:rPr>
              <w:t>MOC – Roadrunner East and West</w:t>
            </w:r>
          </w:p>
          <w:p w:rsidR="009D3459" w:rsidRPr="00EB5945" w:rsidRDefault="009D3459" w:rsidP="009D3459">
            <w:pPr>
              <w:jc w:val="center"/>
              <w:rPr>
                <w:i/>
                <w:sz w:val="28"/>
                <w:szCs w:val="28"/>
              </w:rPr>
            </w:pPr>
            <w:r w:rsidRPr="00EB5945">
              <w:rPr>
                <w:i/>
                <w:sz w:val="28"/>
                <w:szCs w:val="28"/>
              </w:rPr>
              <w:t>8850 N. 79</w:t>
            </w:r>
            <w:r w:rsidRPr="00EB5945">
              <w:rPr>
                <w:i/>
                <w:sz w:val="28"/>
                <w:szCs w:val="28"/>
                <w:vertAlign w:val="superscript"/>
              </w:rPr>
              <w:t>th</w:t>
            </w:r>
            <w:r w:rsidRPr="00EB5945">
              <w:rPr>
                <w:i/>
                <w:sz w:val="28"/>
                <w:szCs w:val="28"/>
              </w:rPr>
              <w:t xml:space="preserve"> Avenue</w:t>
            </w:r>
          </w:p>
        </w:tc>
      </w:tr>
      <w:tr w:rsidR="009D3459" w:rsidRPr="00EB5945" w:rsidTr="009D3459">
        <w:tc>
          <w:tcPr>
            <w:tcW w:w="2754" w:type="dxa"/>
          </w:tcPr>
          <w:p w:rsidR="009D3459" w:rsidRPr="00EB5945" w:rsidRDefault="009D3459" w:rsidP="009D3459">
            <w:pPr>
              <w:jc w:val="center"/>
              <w:rPr>
                <w:sz w:val="28"/>
                <w:szCs w:val="28"/>
              </w:rPr>
            </w:pPr>
            <w:r w:rsidRPr="00EB5945">
              <w:rPr>
                <w:sz w:val="28"/>
                <w:szCs w:val="28"/>
              </w:rPr>
              <w:t>March 10, 2009</w:t>
            </w:r>
          </w:p>
          <w:p w:rsidR="009D3459" w:rsidRPr="00EB5945" w:rsidRDefault="009D3459" w:rsidP="009D3459">
            <w:pPr>
              <w:jc w:val="center"/>
              <w:rPr>
                <w:sz w:val="28"/>
                <w:szCs w:val="28"/>
              </w:rPr>
            </w:pPr>
            <w:r w:rsidRPr="00EB5945">
              <w:rPr>
                <w:sz w:val="28"/>
                <w:szCs w:val="28"/>
              </w:rPr>
              <w:t>Tuesday</w:t>
            </w:r>
          </w:p>
        </w:tc>
        <w:tc>
          <w:tcPr>
            <w:tcW w:w="2754" w:type="dxa"/>
          </w:tcPr>
          <w:p w:rsidR="009D3459" w:rsidRPr="00EB5945" w:rsidRDefault="009D3459" w:rsidP="009D3459">
            <w:pPr>
              <w:jc w:val="center"/>
              <w:rPr>
                <w:sz w:val="28"/>
                <w:szCs w:val="28"/>
              </w:rPr>
            </w:pPr>
            <w:r w:rsidRPr="00EB5945">
              <w:rPr>
                <w:sz w:val="28"/>
                <w:szCs w:val="28"/>
              </w:rPr>
              <w:t>3:00pm – 5:00pm</w:t>
            </w:r>
          </w:p>
        </w:tc>
        <w:tc>
          <w:tcPr>
            <w:tcW w:w="5130" w:type="dxa"/>
          </w:tcPr>
          <w:p w:rsidR="009D3459" w:rsidRPr="00EB5945" w:rsidRDefault="009D3459" w:rsidP="009D3459">
            <w:pPr>
              <w:jc w:val="center"/>
              <w:rPr>
                <w:sz w:val="28"/>
                <w:szCs w:val="28"/>
              </w:rPr>
            </w:pPr>
            <w:r w:rsidRPr="00EB5945">
              <w:rPr>
                <w:sz w:val="28"/>
                <w:szCs w:val="28"/>
              </w:rPr>
              <w:t>PSAB – Cinnabar Rooms</w:t>
            </w:r>
          </w:p>
          <w:p w:rsidR="009D3459" w:rsidRPr="00EB5945" w:rsidRDefault="009D3459" w:rsidP="009D3459">
            <w:pPr>
              <w:jc w:val="center"/>
              <w:rPr>
                <w:i/>
                <w:sz w:val="28"/>
                <w:szCs w:val="28"/>
              </w:rPr>
            </w:pPr>
            <w:r w:rsidRPr="00EB5945">
              <w:rPr>
                <w:i/>
                <w:sz w:val="28"/>
                <w:szCs w:val="28"/>
              </w:rPr>
              <w:t>8351 W. Cinnabar</w:t>
            </w:r>
          </w:p>
        </w:tc>
      </w:tr>
      <w:tr w:rsidR="009D3459" w:rsidRPr="00EB5945" w:rsidTr="009D3459">
        <w:tc>
          <w:tcPr>
            <w:tcW w:w="2754" w:type="dxa"/>
          </w:tcPr>
          <w:p w:rsidR="009D3459" w:rsidRPr="00EB5945" w:rsidRDefault="009D3459" w:rsidP="009D3459">
            <w:pPr>
              <w:jc w:val="center"/>
              <w:rPr>
                <w:sz w:val="28"/>
                <w:szCs w:val="28"/>
              </w:rPr>
            </w:pPr>
            <w:r w:rsidRPr="00EB5945">
              <w:rPr>
                <w:sz w:val="28"/>
                <w:szCs w:val="28"/>
              </w:rPr>
              <w:t>March 12, 2009</w:t>
            </w:r>
          </w:p>
          <w:p w:rsidR="009D3459" w:rsidRPr="00EB5945" w:rsidRDefault="009D3459" w:rsidP="009D3459">
            <w:pPr>
              <w:jc w:val="center"/>
              <w:rPr>
                <w:sz w:val="28"/>
                <w:szCs w:val="28"/>
              </w:rPr>
            </w:pPr>
            <w:r w:rsidRPr="00EB5945">
              <w:rPr>
                <w:sz w:val="28"/>
                <w:szCs w:val="28"/>
              </w:rPr>
              <w:t>Thursday</w:t>
            </w:r>
          </w:p>
        </w:tc>
        <w:tc>
          <w:tcPr>
            <w:tcW w:w="2754" w:type="dxa"/>
          </w:tcPr>
          <w:p w:rsidR="009D3459" w:rsidRPr="00EB5945" w:rsidRDefault="009D3459" w:rsidP="009D3459">
            <w:pPr>
              <w:jc w:val="center"/>
              <w:rPr>
                <w:sz w:val="28"/>
                <w:szCs w:val="28"/>
              </w:rPr>
            </w:pPr>
            <w:r w:rsidRPr="00EB5945">
              <w:rPr>
                <w:sz w:val="28"/>
                <w:szCs w:val="28"/>
              </w:rPr>
              <w:t>9:00am – 11:00</w:t>
            </w:r>
            <w:r w:rsidR="004E0738">
              <w:rPr>
                <w:sz w:val="28"/>
                <w:szCs w:val="28"/>
              </w:rPr>
              <w:t>am</w:t>
            </w:r>
          </w:p>
          <w:p w:rsidR="009D3459" w:rsidRPr="00EB5945" w:rsidRDefault="009D3459" w:rsidP="009D3459">
            <w:pPr>
              <w:jc w:val="center"/>
              <w:rPr>
                <w:sz w:val="28"/>
                <w:szCs w:val="28"/>
              </w:rPr>
            </w:pPr>
          </w:p>
        </w:tc>
        <w:tc>
          <w:tcPr>
            <w:tcW w:w="5130" w:type="dxa"/>
          </w:tcPr>
          <w:p w:rsidR="009D3459" w:rsidRPr="00EB5945" w:rsidRDefault="009D3459" w:rsidP="009D3459">
            <w:pPr>
              <w:jc w:val="center"/>
              <w:rPr>
                <w:sz w:val="28"/>
                <w:szCs w:val="28"/>
              </w:rPr>
            </w:pPr>
            <w:r w:rsidRPr="00EB5945">
              <w:rPr>
                <w:sz w:val="28"/>
                <w:szCs w:val="28"/>
              </w:rPr>
              <w:t>PSAB – Peoria Room</w:t>
            </w:r>
          </w:p>
          <w:p w:rsidR="009D3459" w:rsidRPr="00EB5945" w:rsidRDefault="009D3459" w:rsidP="009D3459">
            <w:pPr>
              <w:jc w:val="center"/>
              <w:rPr>
                <w:i/>
                <w:sz w:val="28"/>
                <w:szCs w:val="28"/>
              </w:rPr>
            </w:pPr>
            <w:r w:rsidRPr="00EB5945">
              <w:rPr>
                <w:i/>
                <w:sz w:val="28"/>
                <w:szCs w:val="28"/>
              </w:rPr>
              <w:t>8351 W. Cinnabar</w:t>
            </w:r>
          </w:p>
        </w:tc>
      </w:tr>
    </w:tbl>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54"/>
        <w:gridCol w:w="2754"/>
        <w:gridCol w:w="5130"/>
      </w:tblGrid>
      <w:tr w:rsidR="00714A72" w:rsidRPr="00EB5945" w:rsidTr="008F6CB1">
        <w:tc>
          <w:tcPr>
            <w:tcW w:w="2754" w:type="dxa"/>
          </w:tcPr>
          <w:p w:rsidR="00714A72" w:rsidRDefault="00714A72" w:rsidP="008F6CB1">
            <w:pPr>
              <w:jc w:val="center"/>
              <w:rPr>
                <w:sz w:val="28"/>
                <w:szCs w:val="28"/>
              </w:rPr>
            </w:pPr>
            <w:r>
              <w:rPr>
                <w:sz w:val="28"/>
                <w:szCs w:val="28"/>
              </w:rPr>
              <w:t>March 12, 2009</w:t>
            </w:r>
          </w:p>
          <w:p w:rsidR="00714A72" w:rsidRPr="00246CB1" w:rsidRDefault="00714A72" w:rsidP="008F6CB1">
            <w:pPr>
              <w:jc w:val="center"/>
              <w:rPr>
                <w:sz w:val="28"/>
                <w:szCs w:val="28"/>
              </w:rPr>
            </w:pPr>
            <w:r>
              <w:rPr>
                <w:sz w:val="28"/>
                <w:szCs w:val="28"/>
              </w:rPr>
              <w:t>Thursday</w:t>
            </w:r>
          </w:p>
        </w:tc>
        <w:tc>
          <w:tcPr>
            <w:tcW w:w="2754" w:type="dxa"/>
          </w:tcPr>
          <w:p w:rsidR="00714A72" w:rsidRPr="00246CB1" w:rsidRDefault="00714A72" w:rsidP="008F6CB1">
            <w:pPr>
              <w:jc w:val="center"/>
              <w:rPr>
                <w:sz w:val="28"/>
                <w:szCs w:val="28"/>
              </w:rPr>
            </w:pPr>
            <w:r>
              <w:rPr>
                <w:sz w:val="28"/>
                <w:szCs w:val="28"/>
              </w:rPr>
              <w:t>5:00pm – 7:00pm</w:t>
            </w:r>
          </w:p>
        </w:tc>
        <w:tc>
          <w:tcPr>
            <w:tcW w:w="5130" w:type="dxa"/>
          </w:tcPr>
          <w:p w:rsidR="00714A72" w:rsidRDefault="00714A72" w:rsidP="008F6CB1">
            <w:pPr>
              <w:jc w:val="center"/>
              <w:rPr>
                <w:sz w:val="28"/>
                <w:szCs w:val="28"/>
              </w:rPr>
            </w:pPr>
            <w:r>
              <w:rPr>
                <w:sz w:val="28"/>
                <w:szCs w:val="28"/>
              </w:rPr>
              <w:t>PSAB – Cinnabar Room</w:t>
            </w:r>
          </w:p>
          <w:p w:rsidR="00714A72" w:rsidRPr="00022719" w:rsidRDefault="00714A72" w:rsidP="008F6CB1">
            <w:pPr>
              <w:jc w:val="center"/>
              <w:rPr>
                <w:i/>
                <w:sz w:val="28"/>
                <w:szCs w:val="28"/>
              </w:rPr>
            </w:pPr>
            <w:r w:rsidRPr="00022719">
              <w:rPr>
                <w:i/>
                <w:sz w:val="28"/>
                <w:szCs w:val="28"/>
              </w:rPr>
              <w:t xml:space="preserve">8351 W. </w:t>
            </w:r>
            <w:r w:rsidR="000818ED" w:rsidRPr="00022719">
              <w:rPr>
                <w:i/>
                <w:sz w:val="28"/>
                <w:szCs w:val="28"/>
              </w:rPr>
              <w:t>Cinnabar</w:t>
            </w:r>
          </w:p>
        </w:tc>
      </w:tr>
    </w:tbl>
    <w:p w:rsidR="009D3459" w:rsidRPr="00EB5945" w:rsidRDefault="009D3459" w:rsidP="009D3459"/>
    <w:p w:rsidR="009D3459" w:rsidRPr="00EB5945" w:rsidRDefault="009D3459" w:rsidP="009D3459"/>
    <w:p w:rsidR="009D3459" w:rsidRPr="00EB5945" w:rsidRDefault="009D3459" w:rsidP="009D3459"/>
    <w:p w:rsidR="009D3459" w:rsidRPr="00EB5945" w:rsidRDefault="009D3459" w:rsidP="009D3459">
      <w:pPr>
        <w:rPr>
          <w:b/>
          <w:sz w:val="28"/>
          <w:szCs w:val="28"/>
        </w:rPr>
      </w:pPr>
      <w:r w:rsidRPr="00EB5945">
        <w:rPr>
          <w:b/>
          <w:sz w:val="28"/>
          <w:szCs w:val="28"/>
        </w:rPr>
        <w:t>ICMA – “Managing Income at Retirement”</w:t>
      </w:r>
    </w:p>
    <w:tbl>
      <w:tblPr>
        <w:tblStyle w:val="TableGrid"/>
        <w:tblW w:w="0" w:type="auto"/>
        <w:tblLook w:val="04A0"/>
      </w:tblPr>
      <w:tblGrid>
        <w:gridCol w:w="2754"/>
        <w:gridCol w:w="2754"/>
        <w:gridCol w:w="2754"/>
      </w:tblGrid>
      <w:tr w:rsidR="009D3459" w:rsidRPr="00EB5945" w:rsidTr="009D3459">
        <w:tc>
          <w:tcPr>
            <w:tcW w:w="2754" w:type="dxa"/>
          </w:tcPr>
          <w:p w:rsidR="009D3459" w:rsidRPr="00EB5945" w:rsidRDefault="009D3459" w:rsidP="009D3459">
            <w:pPr>
              <w:jc w:val="center"/>
              <w:rPr>
                <w:b/>
                <w:sz w:val="28"/>
                <w:szCs w:val="28"/>
              </w:rPr>
            </w:pPr>
            <w:r w:rsidRPr="00EB5945">
              <w:rPr>
                <w:b/>
                <w:sz w:val="28"/>
                <w:szCs w:val="28"/>
              </w:rPr>
              <w:t>Date</w:t>
            </w:r>
          </w:p>
        </w:tc>
        <w:tc>
          <w:tcPr>
            <w:tcW w:w="2754" w:type="dxa"/>
          </w:tcPr>
          <w:p w:rsidR="009D3459" w:rsidRPr="00EB5945" w:rsidRDefault="009D3459" w:rsidP="009D3459">
            <w:pPr>
              <w:jc w:val="center"/>
              <w:rPr>
                <w:b/>
                <w:sz w:val="28"/>
                <w:szCs w:val="28"/>
              </w:rPr>
            </w:pPr>
            <w:r w:rsidRPr="00EB5945">
              <w:rPr>
                <w:b/>
                <w:sz w:val="28"/>
                <w:szCs w:val="28"/>
              </w:rPr>
              <w:t>Time</w:t>
            </w:r>
          </w:p>
        </w:tc>
        <w:tc>
          <w:tcPr>
            <w:tcW w:w="2754" w:type="dxa"/>
          </w:tcPr>
          <w:p w:rsidR="009D3459" w:rsidRPr="00EB5945" w:rsidRDefault="009D3459" w:rsidP="009D3459">
            <w:pPr>
              <w:jc w:val="center"/>
              <w:rPr>
                <w:b/>
                <w:sz w:val="28"/>
                <w:szCs w:val="28"/>
              </w:rPr>
            </w:pPr>
            <w:r w:rsidRPr="00EB5945">
              <w:rPr>
                <w:b/>
                <w:sz w:val="28"/>
                <w:szCs w:val="28"/>
              </w:rPr>
              <w:t>Place</w:t>
            </w:r>
          </w:p>
        </w:tc>
      </w:tr>
      <w:tr w:rsidR="009D3459" w:rsidRPr="00EB5945" w:rsidTr="009D3459">
        <w:tc>
          <w:tcPr>
            <w:tcW w:w="2754" w:type="dxa"/>
          </w:tcPr>
          <w:p w:rsidR="009D3459" w:rsidRPr="00EB5945" w:rsidRDefault="009D3459" w:rsidP="009D3459">
            <w:pPr>
              <w:jc w:val="center"/>
              <w:rPr>
                <w:sz w:val="28"/>
                <w:szCs w:val="28"/>
              </w:rPr>
            </w:pPr>
            <w:r w:rsidRPr="00EB5945">
              <w:rPr>
                <w:sz w:val="28"/>
                <w:szCs w:val="28"/>
              </w:rPr>
              <w:t>March 18, 2009 (Wednesday)</w:t>
            </w:r>
          </w:p>
        </w:tc>
        <w:tc>
          <w:tcPr>
            <w:tcW w:w="2754" w:type="dxa"/>
          </w:tcPr>
          <w:p w:rsidR="009D3459" w:rsidRPr="00EB5945" w:rsidRDefault="009D3459" w:rsidP="009D3459">
            <w:pPr>
              <w:jc w:val="center"/>
              <w:rPr>
                <w:sz w:val="28"/>
                <w:szCs w:val="28"/>
              </w:rPr>
            </w:pPr>
            <w:r w:rsidRPr="00EB5945">
              <w:rPr>
                <w:sz w:val="28"/>
                <w:szCs w:val="28"/>
              </w:rPr>
              <w:t>1:00pm – 3:00pm</w:t>
            </w:r>
          </w:p>
        </w:tc>
        <w:tc>
          <w:tcPr>
            <w:tcW w:w="2754" w:type="dxa"/>
          </w:tcPr>
          <w:p w:rsidR="009D3459" w:rsidRPr="00EB5945" w:rsidRDefault="009D3459" w:rsidP="009D3459">
            <w:pPr>
              <w:jc w:val="center"/>
              <w:rPr>
                <w:sz w:val="28"/>
                <w:szCs w:val="28"/>
              </w:rPr>
            </w:pPr>
            <w:r w:rsidRPr="00EB5945">
              <w:rPr>
                <w:sz w:val="28"/>
                <w:szCs w:val="28"/>
              </w:rPr>
              <w:t>Council Chambers</w:t>
            </w:r>
          </w:p>
          <w:p w:rsidR="009D3459" w:rsidRPr="00EB5945" w:rsidRDefault="009D3459" w:rsidP="009D3459">
            <w:pPr>
              <w:jc w:val="center"/>
              <w:rPr>
                <w:sz w:val="28"/>
                <w:szCs w:val="28"/>
              </w:rPr>
            </w:pPr>
            <w:r w:rsidRPr="00EB5945">
              <w:rPr>
                <w:sz w:val="28"/>
                <w:szCs w:val="28"/>
              </w:rPr>
              <w:t>8401 W. Monroe</w:t>
            </w:r>
          </w:p>
        </w:tc>
      </w:tr>
    </w:tbl>
    <w:p w:rsidR="009D3459" w:rsidRPr="00EB5945" w:rsidRDefault="009D3459" w:rsidP="009D3459">
      <w:pPr>
        <w:rPr>
          <w:b/>
          <w:sz w:val="28"/>
          <w:szCs w:val="28"/>
        </w:rPr>
      </w:pPr>
    </w:p>
    <w:p w:rsidR="009D3459" w:rsidRDefault="009D3459" w:rsidP="009D3459">
      <w:pPr>
        <w:rPr>
          <w:sz w:val="28"/>
          <w:szCs w:val="28"/>
        </w:rPr>
      </w:pPr>
      <w:r>
        <w:rPr>
          <w:sz w:val="28"/>
          <w:szCs w:val="28"/>
        </w:rPr>
        <w:t>To schedule sessions with the ICMA Certified Financial Planner contact:</w:t>
      </w:r>
    </w:p>
    <w:p w:rsidR="009D3459" w:rsidRPr="009D3459" w:rsidRDefault="009D3459" w:rsidP="009D3459">
      <w:pPr>
        <w:rPr>
          <w:sz w:val="40"/>
          <w:szCs w:val="40"/>
        </w:rPr>
      </w:pPr>
      <w:r>
        <w:rPr>
          <w:sz w:val="28"/>
          <w:szCs w:val="28"/>
        </w:rPr>
        <w:t xml:space="preserve"> Gary Lusk 1-866-630-3044</w:t>
      </w:r>
    </w:p>
    <w:p w:rsidR="00A67B8C" w:rsidRDefault="00A67B8C" w:rsidP="00A67B8C">
      <w:pPr>
        <w:rPr>
          <w:sz w:val="18"/>
          <w:szCs w:val="18"/>
        </w:rPr>
      </w:pPr>
    </w:p>
    <w:p w:rsidR="009D3459" w:rsidRDefault="009D3459" w:rsidP="00A67B8C">
      <w:pPr>
        <w:rPr>
          <w:sz w:val="18"/>
          <w:szCs w:val="18"/>
        </w:rPr>
      </w:pPr>
    </w:p>
    <w:p w:rsidR="009D3459" w:rsidRPr="00AF6B13" w:rsidRDefault="00AF6B13" w:rsidP="00A67B8C">
      <w:pPr>
        <w:rPr>
          <w:sz w:val="28"/>
          <w:szCs w:val="28"/>
        </w:rPr>
      </w:pPr>
      <w:r w:rsidRPr="00AF6B13">
        <w:rPr>
          <w:sz w:val="28"/>
          <w:szCs w:val="28"/>
        </w:rPr>
        <w:t>You can also contact Ross Emmer</w:t>
      </w:r>
      <w:r w:rsidR="000818ED" w:rsidRPr="00AF6B13">
        <w:rPr>
          <w:sz w:val="28"/>
          <w:szCs w:val="28"/>
        </w:rPr>
        <w:t>,</w:t>
      </w:r>
      <w:r w:rsidR="000818ED">
        <w:rPr>
          <w:sz w:val="28"/>
          <w:szCs w:val="28"/>
        </w:rPr>
        <w:t xml:space="preserve"> </w:t>
      </w:r>
      <w:r w:rsidR="000818ED" w:rsidRPr="00AF6B13">
        <w:rPr>
          <w:sz w:val="28"/>
          <w:szCs w:val="28"/>
        </w:rPr>
        <w:t>ICMA</w:t>
      </w:r>
      <w:r w:rsidRPr="00AF6B13">
        <w:rPr>
          <w:sz w:val="28"/>
          <w:szCs w:val="28"/>
        </w:rPr>
        <w:t xml:space="preserve"> Retirement Plan Specialist at: 480-584-5206</w:t>
      </w:r>
    </w:p>
    <w:p w:rsidR="00A01385" w:rsidRPr="00EB5945" w:rsidRDefault="00A01385" w:rsidP="00A54BD0">
      <w:pPr>
        <w:rPr>
          <w:sz w:val="18"/>
          <w:szCs w:val="18"/>
        </w:rPr>
      </w:pPr>
    </w:p>
    <w:p w:rsidR="00A01385" w:rsidRPr="00EB5945" w:rsidRDefault="00A01385" w:rsidP="00A54BD0">
      <w:pPr>
        <w:rPr>
          <w:sz w:val="18"/>
          <w:szCs w:val="18"/>
        </w:rPr>
      </w:pPr>
    </w:p>
    <w:p w:rsidR="00BC4637" w:rsidRPr="00EB5945" w:rsidRDefault="00A54BD0" w:rsidP="00A54BD0">
      <w:pPr>
        <w:rPr>
          <w:sz w:val="22"/>
          <w:szCs w:val="22"/>
        </w:rPr>
      </w:pPr>
      <w:r w:rsidRPr="00EB5945">
        <w:rPr>
          <w:sz w:val="22"/>
          <w:szCs w:val="22"/>
        </w:rPr>
        <w:t xml:space="preserve"> </w:t>
      </w:r>
    </w:p>
    <w:p w:rsidR="00BC4637" w:rsidRPr="00EB5945" w:rsidRDefault="00BC4637">
      <w:pPr>
        <w:rPr>
          <w:sz w:val="22"/>
          <w:szCs w:val="22"/>
        </w:rPr>
      </w:pPr>
      <w:r w:rsidRPr="00EB5945">
        <w:rPr>
          <w:sz w:val="22"/>
          <w:szCs w:val="22"/>
        </w:rPr>
        <w:br w:type="page"/>
      </w:r>
    </w:p>
    <w:p w:rsidR="00A54BD0" w:rsidRPr="00EB5945" w:rsidRDefault="00A54BD0" w:rsidP="00BC4637">
      <w:pPr>
        <w:jc w:val="center"/>
        <w:rPr>
          <w:sz w:val="22"/>
          <w:szCs w:val="22"/>
        </w:rPr>
      </w:pPr>
    </w:p>
    <w:p w:rsidR="00A37A1E" w:rsidRPr="00EB5945" w:rsidRDefault="00E32D7D" w:rsidP="00BC4637">
      <w:pPr>
        <w:jc w:val="center"/>
        <w:rPr>
          <w:b/>
          <w:sz w:val="28"/>
          <w:szCs w:val="28"/>
        </w:rPr>
      </w:pPr>
      <w:r>
        <w:rPr>
          <w:b/>
          <w:noProof/>
          <w:sz w:val="28"/>
          <w:szCs w:val="28"/>
        </w:rPr>
        <w:drawing>
          <wp:anchor distT="0" distB="0" distL="114300" distR="114300" simplePos="0" relativeHeight="251660288" behindDoc="0" locked="0" layoutInCell="0" allowOverlap="1">
            <wp:simplePos x="0" y="0"/>
            <wp:positionH relativeFrom="column">
              <wp:posOffset>200025</wp:posOffset>
            </wp:positionH>
            <wp:positionV relativeFrom="paragraph">
              <wp:posOffset>31750</wp:posOffset>
            </wp:positionV>
            <wp:extent cx="914400" cy="914400"/>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914400" cy="914400"/>
                    </a:xfrm>
                    <a:prstGeom prst="rect">
                      <a:avLst/>
                    </a:prstGeom>
                    <a:noFill/>
                  </pic:spPr>
                </pic:pic>
              </a:graphicData>
            </a:graphic>
          </wp:anchor>
        </w:drawing>
      </w:r>
    </w:p>
    <w:p w:rsidR="00A37A1E" w:rsidRPr="00EB5945" w:rsidRDefault="00BC4637" w:rsidP="00BC4637">
      <w:pPr>
        <w:jc w:val="center"/>
        <w:rPr>
          <w:b/>
          <w:sz w:val="32"/>
          <w:szCs w:val="32"/>
        </w:rPr>
      </w:pPr>
      <w:r w:rsidRPr="00EB5945">
        <w:rPr>
          <w:b/>
          <w:sz w:val="32"/>
          <w:szCs w:val="32"/>
        </w:rPr>
        <w:t xml:space="preserve">Declination of Participation </w:t>
      </w:r>
    </w:p>
    <w:p w:rsidR="00A37A1E" w:rsidRPr="00EB5945" w:rsidRDefault="006D66AC" w:rsidP="00A37A1E">
      <w:pPr>
        <w:jc w:val="center"/>
        <w:rPr>
          <w:b/>
          <w:sz w:val="32"/>
          <w:szCs w:val="32"/>
        </w:rPr>
      </w:pPr>
      <w:r>
        <w:rPr>
          <w:b/>
          <w:sz w:val="32"/>
          <w:szCs w:val="32"/>
        </w:rPr>
        <w:t>I</w:t>
      </w:r>
      <w:r w:rsidR="00BC4637" w:rsidRPr="00EB5945">
        <w:rPr>
          <w:b/>
          <w:sz w:val="32"/>
          <w:szCs w:val="32"/>
        </w:rPr>
        <w:t xml:space="preserve">n the City of Peoria </w:t>
      </w:r>
    </w:p>
    <w:p w:rsidR="00BC4637" w:rsidRPr="00EB5945" w:rsidRDefault="00BC4637" w:rsidP="00BC4637">
      <w:pPr>
        <w:jc w:val="center"/>
        <w:rPr>
          <w:b/>
          <w:sz w:val="32"/>
          <w:szCs w:val="32"/>
        </w:rPr>
      </w:pPr>
      <w:r w:rsidRPr="00EB5945">
        <w:rPr>
          <w:b/>
          <w:sz w:val="32"/>
          <w:szCs w:val="32"/>
        </w:rPr>
        <w:t>Retirement Incentive Program</w:t>
      </w:r>
    </w:p>
    <w:p w:rsidR="00BC4637" w:rsidRPr="00EB5945" w:rsidRDefault="00BC4637" w:rsidP="00BC4637">
      <w:pPr>
        <w:jc w:val="center"/>
        <w:rPr>
          <w:sz w:val="28"/>
          <w:szCs w:val="28"/>
        </w:rPr>
      </w:pPr>
    </w:p>
    <w:p w:rsidR="00BC4637" w:rsidRPr="00EB5945" w:rsidRDefault="00BC4637" w:rsidP="00BC4637">
      <w:pPr>
        <w:rPr>
          <w:sz w:val="28"/>
          <w:szCs w:val="28"/>
        </w:rPr>
      </w:pPr>
    </w:p>
    <w:p w:rsidR="00BC4637" w:rsidRPr="00EB5945" w:rsidRDefault="00BC4637" w:rsidP="00BC4637">
      <w:r w:rsidRPr="00EB5945">
        <w:t>Employee Name: _______________________________________Employee ID: ___________________</w:t>
      </w:r>
    </w:p>
    <w:p w:rsidR="00BC4637" w:rsidRPr="00EB5945" w:rsidRDefault="00BC4637" w:rsidP="00BC4637"/>
    <w:p w:rsidR="00BC4637" w:rsidRPr="00EB5945" w:rsidRDefault="00BC4637" w:rsidP="00BC4637">
      <w:r w:rsidRPr="00EB5945">
        <w:t>Position: _________________________________________Department: _________________________</w:t>
      </w:r>
    </w:p>
    <w:p w:rsidR="00BC4637" w:rsidRPr="00EB5945" w:rsidRDefault="00BC4637" w:rsidP="00BC4637"/>
    <w:p w:rsidR="004E37C5" w:rsidRPr="00EB5945" w:rsidRDefault="004E37C5" w:rsidP="00BC4637">
      <w:r w:rsidRPr="00EB5945">
        <w:t>I understand that I am eligible to participate in the Retirement Incentive Program being offered by the City of Peoria.  I am declining participating in the Retirement Incentive Program and understand that</w:t>
      </w:r>
      <w:r w:rsidR="00734505">
        <w:t xml:space="preserve"> there is no guarantee that such a program may be available in the future or the terms and </w:t>
      </w:r>
      <w:r w:rsidR="000818ED">
        <w:t>conditions</w:t>
      </w:r>
      <w:r w:rsidR="00734505">
        <w:t xml:space="preserve"> under which such a program may be provided. </w:t>
      </w:r>
    </w:p>
    <w:p w:rsidR="004E37C5" w:rsidRPr="00EB5945" w:rsidRDefault="004E37C5" w:rsidP="00BC4637"/>
    <w:p w:rsidR="004E37C5" w:rsidRPr="00EB5945" w:rsidRDefault="004E37C5" w:rsidP="00BC4637">
      <w:r w:rsidRPr="00EB5945">
        <w:t>Signed: _________________________________________   Date: ___________________________</w:t>
      </w:r>
    </w:p>
    <w:p w:rsidR="004E37C5" w:rsidRPr="00EB5945" w:rsidRDefault="004E37C5" w:rsidP="00BC4637"/>
    <w:p w:rsidR="004E37C5" w:rsidRPr="00EB5945" w:rsidRDefault="004E37C5" w:rsidP="00BC4637"/>
    <w:p w:rsidR="004E37C5" w:rsidRPr="00EB5945" w:rsidRDefault="004E37C5" w:rsidP="00BC4637"/>
    <w:p w:rsidR="004E37C5" w:rsidRPr="00EB5945" w:rsidRDefault="004E37C5" w:rsidP="00BC4637"/>
    <w:p w:rsidR="004E37C5" w:rsidRPr="00EB5945" w:rsidRDefault="004E37C5" w:rsidP="00BC4637"/>
    <w:p w:rsidR="004E37C5" w:rsidRPr="00EB5945" w:rsidRDefault="004E37C5" w:rsidP="00BC4637"/>
    <w:p w:rsidR="004E37C5" w:rsidRPr="00EB5945" w:rsidRDefault="004E37C5" w:rsidP="00BC4637"/>
    <w:p w:rsidR="004E37C5" w:rsidRPr="00EB5945" w:rsidRDefault="004E37C5" w:rsidP="00BC4637"/>
    <w:p w:rsidR="004E37C5" w:rsidRPr="00EB5945" w:rsidRDefault="004E37C5" w:rsidP="00BC4637"/>
    <w:p w:rsidR="004E37C5" w:rsidRPr="00EB5945" w:rsidRDefault="004E37C5" w:rsidP="00BC4637"/>
    <w:p w:rsidR="004E37C5" w:rsidRPr="00EB5945" w:rsidRDefault="004E37C5" w:rsidP="00BC4637"/>
    <w:p w:rsidR="004E37C5" w:rsidRPr="00EB5945" w:rsidRDefault="004E37C5" w:rsidP="00BC4637"/>
    <w:p w:rsidR="004E37C5" w:rsidRPr="00EB5945" w:rsidRDefault="004E37C5" w:rsidP="00BC4637"/>
    <w:p w:rsidR="004E37C5" w:rsidRPr="00EB5945" w:rsidRDefault="004E37C5" w:rsidP="00BC4637"/>
    <w:p w:rsidR="004E37C5" w:rsidRPr="00EB5945" w:rsidRDefault="004E37C5" w:rsidP="00BC4637"/>
    <w:p w:rsidR="004E37C5" w:rsidRPr="00EB5945" w:rsidRDefault="004E37C5" w:rsidP="00BC4637"/>
    <w:p w:rsidR="004E37C5" w:rsidRPr="00EB5945" w:rsidRDefault="004E37C5" w:rsidP="00BC4637"/>
    <w:p w:rsidR="004E37C5" w:rsidRPr="00EB5945" w:rsidRDefault="004E37C5" w:rsidP="00BC4637"/>
    <w:p w:rsidR="004E37C5" w:rsidRPr="00EB5945" w:rsidRDefault="004E37C5" w:rsidP="00BC4637"/>
    <w:p w:rsidR="00A37A1E" w:rsidRPr="00EB5945" w:rsidRDefault="00A37A1E" w:rsidP="00BC4637"/>
    <w:p w:rsidR="00A37A1E" w:rsidRPr="00EB5945" w:rsidRDefault="00A37A1E" w:rsidP="00BC4637"/>
    <w:p w:rsidR="00A37A1E" w:rsidRPr="00EB5945" w:rsidRDefault="00A37A1E" w:rsidP="00BC4637"/>
    <w:p w:rsidR="00A37A1E" w:rsidRPr="00EB5945" w:rsidRDefault="00A37A1E" w:rsidP="00BC4637"/>
    <w:p w:rsidR="00A37A1E" w:rsidRPr="00EB5945" w:rsidRDefault="00A37A1E" w:rsidP="00BC4637"/>
    <w:p w:rsidR="00A37A1E" w:rsidRPr="00EB5945" w:rsidRDefault="00A37A1E" w:rsidP="00BC4637"/>
    <w:p w:rsidR="00A37A1E" w:rsidRDefault="00A37A1E" w:rsidP="00BC4637"/>
    <w:p w:rsidR="009D3459" w:rsidRPr="00EB5945" w:rsidRDefault="009D3459" w:rsidP="00BC4637"/>
    <w:p w:rsidR="00A37A1E" w:rsidRPr="00EB5945" w:rsidRDefault="00A37A1E" w:rsidP="00BC4637"/>
    <w:p w:rsidR="004E37C5" w:rsidRPr="00EB5945" w:rsidRDefault="004E37C5" w:rsidP="00BC4637"/>
    <w:p w:rsidR="004E37C5" w:rsidRPr="00EB5945" w:rsidRDefault="004E37C5" w:rsidP="00BC4637">
      <w:r w:rsidRPr="00EB5945">
        <w:t>Human Resources</w:t>
      </w:r>
    </w:p>
    <w:p w:rsidR="004E37C5" w:rsidRPr="00EB5945" w:rsidRDefault="004E37C5" w:rsidP="00BC4637"/>
    <w:p w:rsidR="004E37C5" w:rsidRPr="00EB5945" w:rsidRDefault="004E37C5" w:rsidP="00BC4637">
      <w:r w:rsidRPr="00EB5945">
        <w:t>Date Received: ______________  By: __________________________________________________________</w:t>
      </w:r>
    </w:p>
    <w:sectPr w:rsidR="004E37C5" w:rsidRPr="00EB5945" w:rsidSect="001B0009">
      <w:footerReference w:type="default" r:id="rId9"/>
      <w:pgSz w:w="12240" w:h="15840" w:code="1"/>
      <w:pgMar w:top="432" w:right="720" w:bottom="432" w:left="72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45AF" w:rsidRDefault="004D45AF" w:rsidP="00DA2724">
      <w:r>
        <w:separator/>
      </w:r>
    </w:p>
  </w:endnote>
  <w:endnote w:type="continuationSeparator" w:id="1">
    <w:p w:rsidR="004D45AF" w:rsidRDefault="004D45AF" w:rsidP="00DA27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5AF" w:rsidRPr="00486786" w:rsidRDefault="004D45AF">
    <w:pPr>
      <w:pStyle w:val="Footer"/>
      <w:rPr>
        <w:sz w:val="16"/>
        <w:szCs w:val="16"/>
      </w:rPr>
    </w:pPr>
    <w:r w:rsidRPr="00486786">
      <w:rPr>
        <w:sz w:val="16"/>
        <w:szCs w:val="16"/>
      </w:rPr>
      <w:t>Retirement Incentive Notice.docx (</w:t>
    </w:r>
    <w:r>
      <w:rPr>
        <w:sz w:val="16"/>
        <w:szCs w:val="16"/>
      </w:rPr>
      <w:t>3/2/2009</w:t>
    </w:r>
    <w:r w:rsidRPr="00486786">
      <w:rPr>
        <w:sz w:val="16"/>
        <w:szCs w:val="16"/>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45AF" w:rsidRDefault="004D45AF" w:rsidP="00DA2724">
      <w:r>
        <w:separator/>
      </w:r>
    </w:p>
  </w:footnote>
  <w:footnote w:type="continuationSeparator" w:id="1">
    <w:p w:rsidR="004D45AF" w:rsidRDefault="004D45AF" w:rsidP="00DA27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17F1E"/>
    <w:multiLevelType w:val="hybridMultilevel"/>
    <w:tmpl w:val="E2A0C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082073"/>
    <w:multiLevelType w:val="hybridMultilevel"/>
    <w:tmpl w:val="48044D4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
    <w:nsid w:val="0D3E2BF4"/>
    <w:multiLevelType w:val="hybridMultilevel"/>
    <w:tmpl w:val="19A07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192534"/>
    <w:multiLevelType w:val="hybridMultilevel"/>
    <w:tmpl w:val="01127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546F98"/>
    <w:multiLevelType w:val="hybridMultilevel"/>
    <w:tmpl w:val="F7D66B42"/>
    <w:lvl w:ilvl="0" w:tplc="0409000B">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5">
    <w:nsid w:val="28A32664"/>
    <w:multiLevelType w:val="hybridMultilevel"/>
    <w:tmpl w:val="0C4AD71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D887740"/>
    <w:multiLevelType w:val="hybridMultilevel"/>
    <w:tmpl w:val="73261226"/>
    <w:lvl w:ilvl="0" w:tplc="0409000F">
      <w:start w:val="1"/>
      <w:numFmt w:val="decimal"/>
      <w:lvlText w:val="%1."/>
      <w:lvlJc w:val="left"/>
      <w:pPr>
        <w:ind w:left="720" w:hanging="360"/>
      </w:pPr>
      <w:rPr>
        <w:rFonts w:hint="default"/>
      </w:rPr>
    </w:lvl>
    <w:lvl w:ilvl="1" w:tplc="B86C9A02">
      <w:start w:val="1"/>
      <w:numFmt w:val="lowerLetter"/>
      <w:lvlText w:val="%2."/>
      <w:lvlJc w:val="left"/>
      <w:pPr>
        <w:ind w:left="1440" w:hanging="360"/>
      </w:pPr>
      <w:rPr>
        <w:strike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6A2FFB"/>
    <w:multiLevelType w:val="hybridMultilevel"/>
    <w:tmpl w:val="AD285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386E40"/>
    <w:multiLevelType w:val="hybridMultilevel"/>
    <w:tmpl w:val="9BC8DC0A"/>
    <w:lvl w:ilvl="0" w:tplc="3F46C1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DF11EC1"/>
    <w:multiLevelType w:val="hybridMultilevel"/>
    <w:tmpl w:val="0D107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9A0F7A"/>
    <w:multiLevelType w:val="hybridMultilevel"/>
    <w:tmpl w:val="E0B07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1D7799"/>
    <w:multiLevelType w:val="hybridMultilevel"/>
    <w:tmpl w:val="DCA4407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754F2D"/>
    <w:multiLevelType w:val="hybridMultilevel"/>
    <w:tmpl w:val="8E76A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4"/>
  </w:num>
  <w:num w:numId="4">
    <w:abstractNumId w:val="5"/>
  </w:num>
  <w:num w:numId="5">
    <w:abstractNumId w:val="2"/>
  </w:num>
  <w:num w:numId="6">
    <w:abstractNumId w:val="7"/>
  </w:num>
  <w:num w:numId="7">
    <w:abstractNumId w:val="3"/>
  </w:num>
  <w:num w:numId="8">
    <w:abstractNumId w:val="0"/>
  </w:num>
  <w:num w:numId="9">
    <w:abstractNumId w:val="10"/>
  </w:num>
  <w:num w:numId="10">
    <w:abstractNumId w:val="11"/>
  </w:num>
  <w:num w:numId="11">
    <w:abstractNumId w:val="1"/>
  </w:num>
  <w:num w:numId="12">
    <w:abstractNumId w:val="9"/>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hdrShapeDefaults>
    <o:shapedefaults v:ext="edit" spidmax="18433"/>
  </w:hdrShapeDefaults>
  <w:footnotePr>
    <w:footnote w:id="0"/>
    <w:footnote w:id="1"/>
  </w:footnotePr>
  <w:endnotePr>
    <w:endnote w:id="0"/>
    <w:endnote w:id="1"/>
  </w:endnotePr>
  <w:compat/>
  <w:rsids>
    <w:rsidRoot w:val="004960BD"/>
    <w:rsid w:val="000312E7"/>
    <w:rsid w:val="00034551"/>
    <w:rsid w:val="00044B35"/>
    <w:rsid w:val="00055312"/>
    <w:rsid w:val="00070C0D"/>
    <w:rsid w:val="000818ED"/>
    <w:rsid w:val="00085319"/>
    <w:rsid w:val="00085BD9"/>
    <w:rsid w:val="000E0535"/>
    <w:rsid w:val="00114174"/>
    <w:rsid w:val="00142328"/>
    <w:rsid w:val="001725D8"/>
    <w:rsid w:val="001831FB"/>
    <w:rsid w:val="00184751"/>
    <w:rsid w:val="00193E80"/>
    <w:rsid w:val="001B0009"/>
    <w:rsid w:val="001B756D"/>
    <w:rsid w:val="001C50B6"/>
    <w:rsid w:val="001D7137"/>
    <w:rsid w:val="001F51DD"/>
    <w:rsid w:val="001F66D3"/>
    <w:rsid w:val="002076C5"/>
    <w:rsid w:val="00212AEB"/>
    <w:rsid w:val="00224888"/>
    <w:rsid w:val="00292EDE"/>
    <w:rsid w:val="002A4682"/>
    <w:rsid w:val="002C700E"/>
    <w:rsid w:val="003150AA"/>
    <w:rsid w:val="00316DD4"/>
    <w:rsid w:val="003320CE"/>
    <w:rsid w:val="00364F96"/>
    <w:rsid w:val="00375C7A"/>
    <w:rsid w:val="00377E3A"/>
    <w:rsid w:val="003811A2"/>
    <w:rsid w:val="00382111"/>
    <w:rsid w:val="004027A8"/>
    <w:rsid w:val="004043FB"/>
    <w:rsid w:val="00414422"/>
    <w:rsid w:val="00421984"/>
    <w:rsid w:val="00460DAA"/>
    <w:rsid w:val="0046190B"/>
    <w:rsid w:val="00480D85"/>
    <w:rsid w:val="00486786"/>
    <w:rsid w:val="004960BD"/>
    <w:rsid w:val="004D45AF"/>
    <w:rsid w:val="004E0738"/>
    <w:rsid w:val="004E37C5"/>
    <w:rsid w:val="004E564E"/>
    <w:rsid w:val="004E6DC4"/>
    <w:rsid w:val="00500452"/>
    <w:rsid w:val="00517B67"/>
    <w:rsid w:val="0052245B"/>
    <w:rsid w:val="00537F54"/>
    <w:rsid w:val="00563F44"/>
    <w:rsid w:val="00571EFA"/>
    <w:rsid w:val="005800E5"/>
    <w:rsid w:val="00582D75"/>
    <w:rsid w:val="005C0C60"/>
    <w:rsid w:val="005D1B28"/>
    <w:rsid w:val="005D41CB"/>
    <w:rsid w:val="0063214A"/>
    <w:rsid w:val="00633604"/>
    <w:rsid w:val="0067672A"/>
    <w:rsid w:val="0067761E"/>
    <w:rsid w:val="0069553A"/>
    <w:rsid w:val="006B767F"/>
    <w:rsid w:val="006B7EBB"/>
    <w:rsid w:val="006D66AC"/>
    <w:rsid w:val="00714A72"/>
    <w:rsid w:val="00734505"/>
    <w:rsid w:val="00735CFC"/>
    <w:rsid w:val="00754D48"/>
    <w:rsid w:val="007636A4"/>
    <w:rsid w:val="0077055D"/>
    <w:rsid w:val="00786F4B"/>
    <w:rsid w:val="007970F4"/>
    <w:rsid w:val="007A1AF9"/>
    <w:rsid w:val="007B1675"/>
    <w:rsid w:val="007B5D39"/>
    <w:rsid w:val="007E0BD6"/>
    <w:rsid w:val="007E1382"/>
    <w:rsid w:val="0080453D"/>
    <w:rsid w:val="00810B00"/>
    <w:rsid w:val="00825DC1"/>
    <w:rsid w:val="00845FAF"/>
    <w:rsid w:val="00867FE5"/>
    <w:rsid w:val="008B3CB2"/>
    <w:rsid w:val="008F1195"/>
    <w:rsid w:val="008F6CB1"/>
    <w:rsid w:val="00903E43"/>
    <w:rsid w:val="0090684A"/>
    <w:rsid w:val="0098407B"/>
    <w:rsid w:val="009D3459"/>
    <w:rsid w:val="009F70EE"/>
    <w:rsid w:val="00A01385"/>
    <w:rsid w:val="00A37A1E"/>
    <w:rsid w:val="00A54707"/>
    <w:rsid w:val="00A54BD0"/>
    <w:rsid w:val="00A67B8C"/>
    <w:rsid w:val="00A728BB"/>
    <w:rsid w:val="00AA4061"/>
    <w:rsid w:val="00AE3A32"/>
    <w:rsid w:val="00AF6B13"/>
    <w:rsid w:val="00B15745"/>
    <w:rsid w:val="00B200B7"/>
    <w:rsid w:val="00B30AA4"/>
    <w:rsid w:val="00B36D08"/>
    <w:rsid w:val="00B84178"/>
    <w:rsid w:val="00B845CA"/>
    <w:rsid w:val="00BA1491"/>
    <w:rsid w:val="00BC4637"/>
    <w:rsid w:val="00C03184"/>
    <w:rsid w:val="00C04206"/>
    <w:rsid w:val="00C36B90"/>
    <w:rsid w:val="00C404CC"/>
    <w:rsid w:val="00C62707"/>
    <w:rsid w:val="00C76263"/>
    <w:rsid w:val="00C85D90"/>
    <w:rsid w:val="00C93508"/>
    <w:rsid w:val="00C94497"/>
    <w:rsid w:val="00CA1E57"/>
    <w:rsid w:val="00CC4D15"/>
    <w:rsid w:val="00CD3691"/>
    <w:rsid w:val="00CD3A2A"/>
    <w:rsid w:val="00CD6EDA"/>
    <w:rsid w:val="00CD735C"/>
    <w:rsid w:val="00CE5291"/>
    <w:rsid w:val="00CF0678"/>
    <w:rsid w:val="00CF6E8C"/>
    <w:rsid w:val="00D17214"/>
    <w:rsid w:val="00D24A97"/>
    <w:rsid w:val="00D2726D"/>
    <w:rsid w:val="00D44779"/>
    <w:rsid w:val="00D6251F"/>
    <w:rsid w:val="00D90F6F"/>
    <w:rsid w:val="00DA2724"/>
    <w:rsid w:val="00DA3618"/>
    <w:rsid w:val="00DB78FF"/>
    <w:rsid w:val="00DE704B"/>
    <w:rsid w:val="00E20026"/>
    <w:rsid w:val="00E3078D"/>
    <w:rsid w:val="00E32D7D"/>
    <w:rsid w:val="00E51998"/>
    <w:rsid w:val="00E71088"/>
    <w:rsid w:val="00EA5951"/>
    <w:rsid w:val="00EB2564"/>
    <w:rsid w:val="00EB5945"/>
    <w:rsid w:val="00F37AED"/>
    <w:rsid w:val="00F92900"/>
    <w:rsid w:val="00FA1B6F"/>
    <w:rsid w:val="00FA6FD9"/>
    <w:rsid w:val="00FB7076"/>
    <w:rsid w:val="00FE0347"/>
    <w:rsid w:val="00FE11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5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0BD"/>
    <w:pPr>
      <w:ind w:left="720"/>
      <w:contextualSpacing/>
    </w:pPr>
  </w:style>
  <w:style w:type="paragraph" w:styleId="Header">
    <w:name w:val="header"/>
    <w:basedOn w:val="Normal"/>
    <w:link w:val="HeaderChar"/>
    <w:uiPriority w:val="99"/>
    <w:semiHidden/>
    <w:unhideWhenUsed/>
    <w:rsid w:val="00DA2724"/>
    <w:pPr>
      <w:tabs>
        <w:tab w:val="center" w:pos="4680"/>
        <w:tab w:val="right" w:pos="9360"/>
      </w:tabs>
    </w:pPr>
  </w:style>
  <w:style w:type="character" w:customStyle="1" w:styleId="HeaderChar">
    <w:name w:val="Header Char"/>
    <w:basedOn w:val="DefaultParagraphFont"/>
    <w:link w:val="Header"/>
    <w:uiPriority w:val="99"/>
    <w:semiHidden/>
    <w:rsid w:val="00DA2724"/>
    <w:rPr>
      <w:sz w:val="24"/>
      <w:szCs w:val="24"/>
    </w:rPr>
  </w:style>
  <w:style w:type="paragraph" w:styleId="Footer">
    <w:name w:val="footer"/>
    <w:basedOn w:val="Normal"/>
    <w:link w:val="FooterChar"/>
    <w:uiPriority w:val="99"/>
    <w:semiHidden/>
    <w:unhideWhenUsed/>
    <w:rsid w:val="00DA2724"/>
    <w:pPr>
      <w:tabs>
        <w:tab w:val="center" w:pos="4680"/>
        <w:tab w:val="right" w:pos="9360"/>
      </w:tabs>
    </w:pPr>
  </w:style>
  <w:style w:type="character" w:customStyle="1" w:styleId="FooterChar">
    <w:name w:val="Footer Char"/>
    <w:basedOn w:val="DefaultParagraphFont"/>
    <w:link w:val="Footer"/>
    <w:uiPriority w:val="99"/>
    <w:semiHidden/>
    <w:rsid w:val="00DA2724"/>
    <w:rPr>
      <w:sz w:val="24"/>
      <w:szCs w:val="24"/>
    </w:rPr>
  </w:style>
  <w:style w:type="table" w:styleId="TableGrid">
    <w:name w:val="Table Grid"/>
    <w:basedOn w:val="TableNormal"/>
    <w:uiPriority w:val="59"/>
    <w:rsid w:val="00D4477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04206"/>
    <w:rPr>
      <w:sz w:val="16"/>
      <w:szCs w:val="16"/>
    </w:rPr>
  </w:style>
  <w:style w:type="paragraph" w:styleId="CommentText">
    <w:name w:val="annotation text"/>
    <w:basedOn w:val="Normal"/>
    <w:link w:val="CommentTextChar"/>
    <w:uiPriority w:val="99"/>
    <w:semiHidden/>
    <w:unhideWhenUsed/>
    <w:rsid w:val="00C04206"/>
    <w:rPr>
      <w:sz w:val="20"/>
      <w:szCs w:val="20"/>
    </w:rPr>
  </w:style>
  <w:style w:type="character" w:customStyle="1" w:styleId="CommentTextChar">
    <w:name w:val="Comment Text Char"/>
    <w:basedOn w:val="DefaultParagraphFont"/>
    <w:link w:val="CommentText"/>
    <w:uiPriority w:val="99"/>
    <w:semiHidden/>
    <w:rsid w:val="00C04206"/>
  </w:style>
  <w:style w:type="paragraph" w:styleId="CommentSubject">
    <w:name w:val="annotation subject"/>
    <w:basedOn w:val="CommentText"/>
    <w:next w:val="CommentText"/>
    <w:link w:val="CommentSubjectChar"/>
    <w:uiPriority w:val="99"/>
    <w:semiHidden/>
    <w:unhideWhenUsed/>
    <w:rsid w:val="00C04206"/>
    <w:rPr>
      <w:b/>
      <w:bCs/>
    </w:rPr>
  </w:style>
  <w:style w:type="character" w:customStyle="1" w:styleId="CommentSubjectChar">
    <w:name w:val="Comment Subject Char"/>
    <w:basedOn w:val="CommentTextChar"/>
    <w:link w:val="CommentSubject"/>
    <w:uiPriority w:val="99"/>
    <w:semiHidden/>
    <w:rsid w:val="00C04206"/>
    <w:rPr>
      <w:b/>
      <w:bCs/>
    </w:rPr>
  </w:style>
  <w:style w:type="paragraph" w:styleId="BalloonText">
    <w:name w:val="Balloon Text"/>
    <w:basedOn w:val="Normal"/>
    <w:link w:val="BalloonTextChar"/>
    <w:uiPriority w:val="99"/>
    <w:semiHidden/>
    <w:unhideWhenUsed/>
    <w:rsid w:val="00C04206"/>
    <w:rPr>
      <w:rFonts w:ascii="Tahoma" w:hAnsi="Tahoma" w:cs="Tahoma"/>
      <w:sz w:val="16"/>
      <w:szCs w:val="16"/>
    </w:rPr>
  </w:style>
  <w:style w:type="character" w:customStyle="1" w:styleId="BalloonTextChar">
    <w:name w:val="Balloon Text Char"/>
    <w:basedOn w:val="DefaultParagraphFont"/>
    <w:link w:val="BalloonText"/>
    <w:uiPriority w:val="99"/>
    <w:semiHidden/>
    <w:rsid w:val="00C042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29808-C403-4391-9CF3-08056D37C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7</Pages>
  <Words>2609</Words>
  <Characters>15020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City of Peoria, AZ</Company>
  <LinksUpToDate>false</LinksUpToDate>
  <CharactersWithSpaces>17594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 - Nancy Fantasia</dc:creator>
  <cp:lastModifiedBy>HR - Nancy Fantasia</cp:lastModifiedBy>
  <cp:revision>13</cp:revision>
  <cp:lastPrinted>2009-03-04T00:53:00Z</cp:lastPrinted>
  <dcterms:created xsi:type="dcterms:W3CDTF">2009-03-02T21:50:00Z</dcterms:created>
  <dcterms:modified xsi:type="dcterms:W3CDTF">2009-03-04T19:33:00Z</dcterms:modified>
</cp:coreProperties>
</file>