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064" w:rsidRPr="001E128B" w:rsidRDefault="005C3064" w:rsidP="005C3064">
      <w:pPr>
        <w:shd w:val="clear" w:color="auto" w:fill="FFFFFF"/>
        <w:spacing w:after="0" w:line="240" w:lineRule="auto"/>
        <w:rPr>
          <w:rFonts w:eastAsia="Times New Roman" w:cstheme="minorHAnsi"/>
          <w:color w:val="000000"/>
          <w:sz w:val="27"/>
          <w:szCs w:val="27"/>
          <w:lang w:eastAsia="en-NZ"/>
        </w:rPr>
      </w:pPr>
      <w:r w:rsidRPr="001E128B">
        <w:rPr>
          <w:rFonts w:eastAsia="Times New Roman" w:cstheme="minorHAnsi"/>
          <w:color w:val="000000"/>
          <w:lang w:eastAsia="en-NZ"/>
        </w:rPr>
        <w:t> </w:t>
      </w:r>
    </w:p>
    <w:p w:rsidR="005C3064" w:rsidRPr="001E128B" w:rsidRDefault="005C3064" w:rsidP="005C3064">
      <w:pPr>
        <w:shd w:val="clear" w:color="auto" w:fill="FFFFFF"/>
        <w:spacing w:after="0" w:line="240" w:lineRule="auto"/>
        <w:rPr>
          <w:rFonts w:ascii="Times New Roman" w:eastAsia="Times New Roman" w:hAnsi="Times New Roman" w:cs="Times New Roman"/>
          <w:color w:val="1F497D" w:themeColor="text2"/>
          <w:sz w:val="27"/>
          <w:szCs w:val="27"/>
          <w:lang w:eastAsia="en-NZ"/>
        </w:rPr>
      </w:pPr>
      <w:r w:rsidRPr="001E128B">
        <w:rPr>
          <w:rFonts w:ascii="Century Gothic" w:eastAsia="Times New Roman" w:hAnsi="Century Gothic" w:cs="Times New Roman"/>
          <w:b/>
          <w:bCs/>
          <w:smallCaps/>
          <w:color w:val="1F497D" w:themeColor="text2"/>
          <w:lang w:eastAsia="en-NZ"/>
        </w:rPr>
        <w:t>A.        Cover Sheet Information:</w:t>
      </w:r>
    </w:p>
    <w:p w:rsidR="005C3064" w:rsidRPr="005C3064" w:rsidRDefault="005C3064" w:rsidP="005C3064">
      <w:pPr>
        <w:shd w:val="clear" w:color="auto" w:fill="FFFFFF"/>
        <w:spacing w:after="0" w:line="240" w:lineRule="auto"/>
        <w:rPr>
          <w:rFonts w:ascii="Times New Roman" w:eastAsia="Times New Roman" w:hAnsi="Times New Roman" w:cs="Times New Roman"/>
          <w:color w:val="000000"/>
          <w:sz w:val="27"/>
          <w:szCs w:val="27"/>
          <w:lang w:eastAsia="en-NZ"/>
        </w:rPr>
      </w:pPr>
      <w:r w:rsidRPr="005C3064">
        <w:rPr>
          <w:rFonts w:ascii="Century Gothic" w:eastAsia="Times New Roman" w:hAnsi="Century Gothic" w:cs="Times New Roman"/>
          <w:color w:val="000000"/>
          <w:lang w:eastAsia="en-NZ"/>
        </w:rPr>
        <w:t> </w:t>
      </w:r>
    </w:p>
    <w:p w:rsidR="000A7087" w:rsidRPr="001E128B" w:rsidRDefault="005C3064" w:rsidP="005C3064">
      <w:pPr>
        <w:shd w:val="clear" w:color="auto" w:fill="FFFFFF"/>
        <w:spacing w:after="0" w:line="240" w:lineRule="auto"/>
        <w:ind w:left="1080" w:hanging="360"/>
        <w:rPr>
          <w:rFonts w:eastAsia="Times New Roman" w:cstheme="minorHAnsi"/>
          <w:b/>
          <w:color w:val="FF0000"/>
          <w:lang w:eastAsia="en-NZ"/>
        </w:rPr>
      </w:pPr>
      <w:r w:rsidRPr="001E128B">
        <w:rPr>
          <w:rFonts w:eastAsia="Times New Roman" w:cstheme="minorHAnsi"/>
          <w:color w:val="000000"/>
          <w:lang w:eastAsia="en-NZ"/>
        </w:rPr>
        <w:t></w:t>
      </w:r>
      <w:r w:rsidRPr="001E128B">
        <w:rPr>
          <w:rFonts w:eastAsia="Times New Roman" w:cstheme="minorHAnsi"/>
          <w:color w:val="000000"/>
          <w:sz w:val="14"/>
          <w:szCs w:val="14"/>
          <w:lang w:eastAsia="en-NZ"/>
        </w:rPr>
        <w:t>         </w:t>
      </w:r>
      <w:r w:rsidRPr="001E128B">
        <w:rPr>
          <w:rFonts w:eastAsia="Times New Roman" w:cstheme="minorHAnsi"/>
          <w:color w:val="000000"/>
          <w:lang w:eastAsia="en-NZ"/>
        </w:rPr>
        <w:t>Case Study Title</w:t>
      </w:r>
      <w:r w:rsidR="006A52BE">
        <w:rPr>
          <w:rFonts w:eastAsia="Times New Roman" w:cstheme="minorHAnsi"/>
          <w:b/>
          <w:color w:val="FF0000"/>
          <w:lang w:eastAsia="en-NZ"/>
        </w:rPr>
        <w:t xml:space="preserve"> </w:t>
      </w:r>
    </w:p>
    <w:p w:rsidR="00D03F4D" w:rsidRPr="001E128B" w:rsidRDefault="00D03F4D" w:rsidP="000A7087">
      <w:pPr>
        <w:shd w:val="clear" w:color="auto" w:fill="FFFFFF"/>
        <w:spacing w:after="0" w:line="240" w:lineRule="auto"/>
        <w:ind w:left="1080"/>
        <w:rPr>
          <w:rFonts w:eastAsia="Times New Roman" w:cstheme="minorHAnsi"/>
          <w:b/>
          <w:lang w:eastAsia="en-NZ"/>
        </w:rPr>
      </w:pPr>
    </w:p>
    <w:p w:rsidR="005C3064" w:rsidRPr="001E128B" w:rsidRDefault="000A7087" w:rsidP="000A7087">
      <w:pPr>
        <w:shd w:val="clear" w:color="auto" w:fill="FFFFFF"/>
        <w:spacing w:after="0" w:line="240" w:lineRule="auto"/>
        <w:ind w:left="1080"/>
        <w:rPr>
          <w:rFonts w:eastAsia="Times New Roman" w:cstheme="minorHAnsi"/>
          <w:b/>
          <w:lang w:eastAsia="en-NZ"/>
        </w:rPr>
      </w:pPr>
      <w:r w:rsidRPr="001E128B">
        <w:rPr>
          <w:rFonts w:eastAsia="Times New Roman" w:cstheme="minorHAnsi"/>
          <w:b/>
          <w:lang w:eastAsia="en-NZ"/>
        </w:rPr>
        <w:t xml:space="preserve">A </w:t>
      </w:r>
      <w:r w:rsidR="00690C0B" w:rsidRPr="001E128B">
        <w:rPr>
          <w:rFonts w:eastAsia="Times New Roman" w:cstheme="minorHAnsi"/>
          <w:b/>
          <w:lang w:eastAsia="en-NZ"/>
        </w:rPr>
        <w:t xml:space="preserve">targeted cultural shift </w:t>
      </w:r>
      <w:r w:rsidR="001E128B" w:rsidRPr="001E128B">
        <w:rPr>
          <w:rFonts w:eastAsia="Times New Roman" w:cstheme="minorHAnsi"/>
          <w:b/>
          <w:lang w:eastAsia="en-NZ"/>
        </w:rPr>
        <w:t xml:space="preserve">program </w:t>
      </w:r>
      <w:r w:rsidR="00D03F4D" w:rsidRPr="001E128B">
        <w:rPr>
          <w:rFonts w:eastAsia="Times New Roman" w:cstheme="minorHAnsi"/>
          <w:b/>
          <w:lang w:eastAsia="en-NZ"/>
        </w:rPr>
        <w:t>for</w:t>
      </w:r>
      <w:r w:rsidR="00690C0B" w:rsidRPr="001E128B">
        <w:rPr>
          <w:rFonts w:eastAsia="Times New Roman" w:cstheme="minorHAnsi"/>
          <w:b/>
          <w:lang w:eastAsia="en-NZ"/>
        </w:rPr>
        <w:t xml:space="preserve"> </w:t>
      </w:r>
      <w:r w:rsidR="005C3064" w:rsidRPr="001E128B">
        <w:rPr>
          <w:rFonts w:eastAsia="Times New Roman" w:cstheme="minorHAnsi"/>
          <w:b/>
          <w:lang w:eastAsia="en-NZ"/>
        </w:rPr>
        <w:t xml:space="preserve">managing </w:t>
      </w:r>
      <w:r w:rsidR="00690C0B" w:rsidRPr="001E128B">
        <w:rPr>
          <w:rFonts w:eastAsia="Times New Roman" w:cstheme="minorHAnsi"/>
          <w:b/>
          <w:lang w:eastAsia="en-NZ"/>
        </w:rPr>
        <w:t xml:space="preserve">the </w:t>
      </w:r>
      <w:r w:rsidRPr="001E128B">
        <w:rPr>
          <w:rFonts w:eastAsia="Times New Roman" w:cstheme="minorHAnsi"/>
          <w:b/>
          <w:lang w:eastAsia="en-NZ"/>
        </w:rPr>
        <w:t xml:space="preserve">functions of </w:t>
      </w:r>
      <w:r w:rsidR="005C3064" w:rsidRPr="001E128B">
        <w:rPr>
          <w:rFonts w:eastAsia="Times New Roman" w:cstheme="minorHAnsi"/>
          <w:b/>
          <w:lang w:eastAsia="en-NZ"/>
        </w:rPr>
        <w:t xml:space="preserve">economic and community development </w:t>
      </w:r>
      <w:r w:rsidRPr="001E128B">
        <w:rPr>
          <w:rFonts w:eastAsia="Times New Roman" w:cstheme="minorHAnsi"/>
          <w:b/>
          <w:lang w:eastAsia="en-NZ"/>
        </w:rPr>
        <w:t>as</w:t>
      </w:r>
      <w:r w:rsidR="005C3064" w:rsidRPr="001E128B">
        <w:rPr>
          <w:rFonts w:eastAsia="Times New Roman" w:cstheme="minorHAnsi"/>
          <w:b/>
          <w:lang w:eastAsia="en-NZ"/>
        </w:rPr>
        <w:t xml:space="preserve"> one Department</w:t>
      </w:r>
      <w:r w:rsidR="00690C0B" w:rsidRPr="001E128B">
        <w:rPr>
          <w:rFonts w:eastAsia="Times New Roman" w:cstheme="minorHAnsi"/>
          <w:b/>
          <w:lang w:eastAsia="en-NZ"/>
        </w:rPr>
        <w:t xml:space="preserve"> in San Angelo Texas</w:t>
      </w:r>
      <w:r w:rsidR="005C3064" w:rsidRPr="001E128B">
        <w:rPr>
          <w:rFonts w:eastAsia="Times New Roman" w:cstheme="minorHAnsi"/>
          <w:b/>
          <w:lang w:eastAsia="en-NZ"/>
        </w:rPr>
        <w:t>”</w:t>
      </w:r>
    </w:p>
    <w:p w:rsidR="00513E46" w:rsidRPr="001E128B" w:rsidRDefault="00513E46" w:rsidP="005C3064">
      <w:pPr>
        <w:shd w:val="clear" w:color="auto" w:fill="FFFFFF"/>
        <w:spacing w:after="0" w:line="240" w:lineRule="auto"/>
        <w:ind w:left="1080" w:hanging="360"/>
        <w:rPr>
          <w:rFonts w:eastAsia="Times New Roman" w:cstheme="minorHAnsi"/>
          <w:b/>
          <w:color w:val="FF0000"/>
          <w:sz w:val="27"/>
          <w:szCs w:val="27"/>
          <w:lang w:eastAsia="en-NZ"/>
        </w:rPr>
      </w:pPr>
    </w:p>
    <w:p w:rsidR="005C3064" w:rsidRPr="001E128B" w:rsidRDefault="005C3064" w:rsidP="005C3064">
      <w:pPr>
        <w:shd w:val="clear" w:color="auto" w:fill="FFFFFF"/>
        <w:spacing w:after="0" w:line="240" w:lineRule="auto"/>
        <w:ind w:left="1080" w:hanging="360"/>
        <w:rPr>
          <w:rFonts w:eastAsia="Times New Roman" w:cstheme="minorHAnsi"/>
          <w:color w:val="000000"/>
          <w:lang w:eastAsia="en-NZ"/>
        </w:rPr>
      </w:pPr>
      <w:r w:rsidRPr="001E128B">
        <w:rPr>
          <w:rFonts w:eastAsia="Times New Roman" w:cstheme="minorHAnsi"/>
          <w:color w:val="000000"/>
          <w:lang w:eastAsia="en-NZ"/>
        </w:rPr>
        <w:t></w:t>
      </w:r>
      <w:r w:rsidRPr="001E128B">
        <w:rPr>
          <w:rFonts w:eastAsia="Times New Roman" w:cstheme="minorHAnsi"/>
          <w:color w:val="000000"/>
          <w:sz w:val="14"/>
          <w:szCs w:val="14"/>
          <w:lang w:eastAsia="en-NZ"/>
        </w:rPr>
        <w:t>         </w:t>
      </w:r>
      <w:r w:rsidRPr="001E128B">
        <w:rPr>
          <w:rFonts w:eastAsia="Times New Roman" w:cstheme="minorHAnsi"/>
          <w:color w:val="000000"/>
          <w:lang w:eastAsia="en-NZ"/>
        </w:rPr>
        <w:t>Case Study Category</w:t>
      </w:r>
    </w:p>
    <w:p w:rsidR="007A610B" w:rsidRPr="001E128B" w:rsidRDefault="007A610B" w:rsidP="007A610B">
      <w:pPr>
        <w:shd w:val="clear" w:color="auto" w:fill="FFFFFF"/>
        <w:spacing w:after="0" w:line="240" w:lineRule="auto"/>
        <w:ind w:left="2160" w:hanging="360"/>
        <w:rPr>
          <w:rFonts w:eastAsia="Times New Roman" w:cstheme="minorHAnsi"/>
          <w:color w:val="FF0000"/>
          <w:sz w:val="27"/>
          <w:szCs w:val="27"/>
          <w:lang w:eastAsia="en-NZ"/>
        </w:rPr>
      </w:pPr>
      <w:r w:rsidRPr="001E128B">
        <w:rPr>
          <w:rFonts w:eastAsia="Times New Roman" w:cstheme="minorHAnsi"/>
          <w:color w:val="000000"/>
          <w:sz w:val="14"/>
          <w:szCs w:val="14"/>
          <w:lang w:eastAsia="en-NZ"/>
        </w:rPr>
        <w:t>    </w:t>
      </w:r>
      <w:r w:rsidRPr="001E128B">
        <w:rPr>
          <w:rFonts w:eastAsia="Times New Roman" w:cstheme="minorHAnsi"/>
          <w:color w:val="000000"/>
          <w:sz w:val="14"/>
          <w:szCs w:val="14"/>
          <w:lang w:eastAsia="en-NZ"/>
        </w:rPr>
        <w:tab/>
      </w:r>
    </w:p>
    <w:p w:rsidR="007A610B" w:rsidRPr="001E128B" w:rsidRDefault="007A610B" w:rsidP="007A610B">
      <w:pPr>
        <w:shd w:val="clear" w:color="auto" w:fill="FFFFFF"/>
        <w:spacing w:after="0" w:line="240" w:lineRule="auto"/>
        <w:ind w:left="2160"/>
        <w:rPr>
          <w:rFonts w:eastAsia="Times New Roman" w:cstheme="minorHAnsi"/>
          <w:sz w:val="27"/>
          <w:szCs w:val="27"/>
          <w:lang w:eastAsia="en-NZ"/>
        </w:rPr>
      </w:pPr>
      <w:r w:rsidRPr="001E128B">
        <w:rPr>
          <w:rFonts w:eastAsia="Times New Roman" w:cstheme="minorHAnsi"/>
          <w:b/>
          <w:bCs/>
          <w:lang w:eastAsia="en-NZ"/>
        </w:rPr>
        <w:t>Organizational Design </w:t>
      </w:r>
      <w:r w:rsidRPr="001E128B">
        <w:rPr>
          <w:rFonts w:eastAsia="Times New Roman" w:cstheme="minorHAnsi"/>
          <w:lang w:eastAsia="en-NZ"/>
        </w:rPr>
        <w:t>– focusing on organizational transformation, cultural changes, technology advancement, and human resource innovation.</w:t>
      </w:r>
    </w:p>
    <w:p w:rsidR="007A610B" w:rsidRPr="001E128B" w:rsidRDefault="007A610B" w:rsidP="00D03F4D">
      <w:pPr>
        <w:shd w:val="clear" w:color="auto" w:fill="FFFFFF"/>
        <w:spacing w:after="0" w:line="240" w:lineRule="auto"/>
        <w:ind w:left="2160" w:hanging="660"/>
        <w:rPr>
          <w:rFonts w:eastAsia="Times New Roman" w:cstheme="minorHAnsi"/>
          <w:color w:val="000000"/>
          <w:sz w:val="27"/>
          <w:szCs w:val="27"/>
          <w:lang w:eastAsia="en-NZ"/>
        </w:rPr>
      </w:pPr>
      <w:r w:rsidRPr="001E128B">
        <w:rPr>
          <w:rFonts w:eastAsia="Times New Roman" w:cstheme="minorHAnsi"/>
          <w:color w:val="000000"/>
          <w:lang w:eastAsia="en-NZ"/>
        </w:rPr>
        <w:t></w:t>
      </w:r>
      <w:r w:rsidRPr="001E128B">
        <w:rPr>
          <w:rFonts w:eastAsia="Times New Roman" w:cstheme="minorHAnsi"/>
          <w:color w:val="000000"/>
          <w:lang w:eastAsia="en-NZ"/>
        </w:rPr>
        <w:t></w:t>
      </w:r>
      <w:r w:rsidRPr="001E128B">
        <w:rPr>
          <w:rFonts w:eastAsia="Times New Roman" w:cstheme="minorHAnsi"/>
          <w:color w:val="000000"/>
          <w:lang w:eastAsia="en-NZ"/>
        </w:rPr>
        <w:t></w:t>
      </w:r>
      <w:r w:rsidRPr="001E128B">
        <w:rPr>
          <w:rFonts w:eastAsia="Times New Roman" w:cstheme="minorHAnsi"/>
          <w:color w:val="000000"/>
          <w:sz w:val="14"/>
          <w:szCs w:val="14"/>
          <w:lang w:eastAsia="en-NZ"/>
        </w:rPr>
        <w:t>    </w:t>
      </w:r>
      <w:r w:rsidRPr="001E128B">
        <w:rPr>
          <w:rFonts w:eastAsia="Times New Roman" w:cstheme="minorHAnsi"/>
          <w:color w:val="000000"/>
          <w:sz w:val="14"/>
          <w:szCs w:val="14"/>
          <w:lang w:eastAsia="en-NZ"/>
        </w:rPr>
        <w:tab/>
      </w:r>
    </w:p>
    <w:p w:rsidR="005C3064" w:rsidRPr="001E128B" w:rsidRDefault="005C3064" w:rsidP="005C3064">
      <w:pPr>
        <w:shd w:val="clear" w:color="auto" w:fill="FFFFFF"/>
        <w:spacing w:after="0" w:line="240" w:lineRule="auto"/>
        <w:ind w:left="1080" w:hanging="360"/>
        <w:rPr>
          <w:rFonts w:eastAsia="Times New Roman" w:cstheme="minorHAnsi"/>
          <w:color w:val="000000"/>
          <w:sz w:val="27"/>
          <w:szCs w:val="27"/>
          <w:lang w:eastAsia="en-NZ"/>
        </w:rPr>
      </w:pPr>
      <w:r w:rsidRPr="001E128B">
        <w:rPr>
          <w:rFonts w:eastAsia="Times New Roman" w:cstheme="minorHAnsi"/>
          <w:color w:val="000000"/>
          <w:lang w:eastAsia="en-NZ"/>
        </w:rPr>
        <w:t></w:t>
      </w:r>
      <w:r w:rsidRPr="001E128B">
        <w:rPr>
          <w:rFonts w:eastAsia="Times New Roman" w:cstheme="minorHAnsi"/>
          <w:color w:val="000000"/>
          <w:sz w:val="14"/>
          <w:szCs w:val="14"/>
          <w:lang w:eastAsia="en-NZ"/>
        </w:rPr>
        <w:t>         </w:t>
      </w:r>
      <w:r w:rsidR="00513E46" w:rsidRPr="001E128B">
        <w:rPr>
          <w:rFonts w:eastAsia="Times New Roman" w:cstheme="minorHAnsi"/>
          <w:color w:val="000000"/>
          <w:lang w:eastAsia="en-NZ"/>
        </w:rPr>
        <w:t xml:space="preserve"> City of San Angelo</w:t>
      </w:r>
    </w:p>
    <w:p w:rsidR="005C3064" w:rsidRPr="001E128B" w:rsidRDefault="005C3064" w:rsidP="005C3064">
      <w:pPr>
        <w:shd w:val="clear" w:color="auto" w:fill="FFFFFF"/>
        <w:spacing w:after="0" w:line="240" w:lineRule="auto"/>
        <w:ind w:left="1080" w:hanging="360"/>
        <w:rPr>
          <w:rFonts w:eastAsia="Times New Roman" w:cstheme="minorHAnsi"/>
          <w:color w:val="000000"/>
          <w:sz w:val="27"/>
          <w:szCs w:val="27"/>
          <w:lang w:eastAsia="en-NZ"/>
        </w:rPr>
      </w:pPr>
      <w:r w:rsidRPr="001E128B">
        <w:rPr>
          <w:rFonts w:eastAsia="Times New Roman" w:cstheme="minorHAnsi"/>
          <w:color w:val="000000"/>
          <w:lang w:eastAsia="en-NZ"/>
        </w:rPr>
        <w:t></w:t>
      </w:r>
      <w:r w:rsidRPr="001E128B">
        <w:rPr>
          <w:rFonts w:eastAsia="Times New Roman" w:cstheme="minorHAnsi"/>
          <w:color w:val="000000"/>
          <w:sz w:val="14"/>
          <w:szCs w:val="14"/>
          <w:lang w:eastAsia="en-NZ"/>
        </w:rPr>
        <w:t>         </w:t>
      </w:r>
      <w:r w:rsidR="00513E46" w:rsidRPr="001E128B">
        <w:rPr>
          <w:rFonts w:eastAsia="Times New Roman" w:cstheme="minorHAnsi"/>
          <w:color w:val="000000"/>
          <w:lang w:eastAsia="en-NZ"/>
        </w:rPr>
        <w:t xml:space="preserve"> Shawn Lewis</w:t>
      </w:r>
      <w:r w:rsidR="00D03F4D" w:rsidRPr="001E128B">
        <w:rPr>
          <w:rFonts w:eastAsia="Times New Roman" w:cstheme="minorHAnsi"/>
          <w:color w:val="000000"/>
          <w:lang w:eastAsia="en-NZ"/>
        </w:rPr>
        <w:t>, Director of Community and Economic Development</w:t>
      </w:r>
    </w:p>
    <w:p w:rsidR="005C3064" w:rsidRPr="001E128B" w:rsidRDefault="005C3064" w:rsidP="005C3064">
      <w:pPr>
        <w:shd w:val="clear" w:color="auto" w:fill="FFFFFF"/>
        <w:spacing w:after="0" w:line="240" w:lineRule="auto"/>
        <w:ind w:left="1080" w:hanging="360"/>
        <w:rPr>
          <w:rFonts w:eastAsia="Times New Roman" w:cstheme="minorHAnsi"/>
          <w:color w:val="C00000"/>
          <w:sz w:val="27"/>
          <w:szCs w:val="27"/>
          <w:lang w:eastAsia="en-NZ"/>
        </w:rPr>
      </w:pPr>
      <w:r w:rsidRPr="001E128B">
        <w:rPr>
          <w:rFonts w:eastAsia="Times New Roman" w:cstheme="minorHAnsi"/>
          <w:color w:val="000000"/>
          <w:lang w:eastAsia="en-NZ"/>
        </w:rPr>
        <w:t></w:t>
      </w:r>
      <w:r w:rsidRPr="001E128B">
        <w:rPr>
          <w:rFonts w:eastAsia="Times New Roman" w:cstheme="minorHAnsi"/>
          <w:color w:val="000000"/>
          <w:sz w:val="14"/>
          <w:szCs w:val="14"/>
          <w:lang w:eastAsia="en-NZ"/>
        </w:rPr>
        <w:t>         </w:t>
      </w:r>
      <w:r w:rsidRPr="008471F6">
        <w:rPr>
          <w:rFonts w:eastAsia="Times New Roman" w:cstheme="minorHAnsi"/>
          <w:lang w:eastAsia="en-NZ"/>
        </w:rPr>
        <w:t>Would you like the application to be considered for an Innovation Award? (</w:t>
      </w:r>
      <w:r w:rsidR="006A52BE" w:rsidRPr="008471F6">
        <w:rPr>
          <w:rFonts w:eastAsia="Times New Roman" w:cstheme="minorHAnsi"/>
          <w:lang w:eastAsia="en-NZ"/>
        </w:rPr>
        <w:t>Eligible</w:t>
      </w:r>
      <w:r w:rsidRPr="008471F6">
        <w:rPr>
          <w:rFonts w:eastAsia="Times New Roman" w:cstheme="minorHAnsi"/>
          <w:lang w:eastAsia="en-NZ"/>
        </w:rPr>
        <w:t xml:space="preserve"> to Alliance member jurisdictions only)</w:t>
      </w:r>
      <w:r w:rsidR="00513E46" w:rsidRPr="008471F6">
        <w:rPr>
          <w:rFonts w:eastAsia="Times New Roman" w:cstheme="minorHAnsi"/>
          <w:lang w:eastAsia="en-NZ"/>
        </w:rPr>
        <w:t xml:space="preserve"> </w:t>
      </w:r>
      <w:r w:rsidR="008471F6" w:rsidRPr="008471F6">
        <w:rPr>
          <w:rFonts w:eastAsia="Times New Roman" w:cstheme="minorHAnsi"/>
          <w:lang w:eastAsia="en-NZ"/>
        </w:rPr>
        <w:t>No, as San Angelo is no longer an Alliance member</w:t>
      </w:r>
    </w:p>
    <w:p w:rsidR="008471F6" w:rsidRDefault="005C3064" w:rsidP="005C3064">
      <w:pPr>
        <w:shd w:val="clear" w:color="auto" w:fill="FFFFFF"/>
        <w:spacing w:after="0" w:line="240" w:lineRule="auto"/>
        <w:ind w:left="1080" w:hanging="360"/>
        <w:rPr>
          <w:rFonts w:eastAsia="Times New Roman" w:cstheme="minorHAnsi"/>
          <w:color w:val="000000"/>
          <w:lang w:eastAsia="en-NZ"/>
        </w:rPr>
      </w:pPr>
      <w:r w:rsidRPr="001E128B">
        <w:rPr>
          <w:rFonts w:eastAsia="Times New Roman" w:cstheme="minorHAnsi"/>
          <w:color w:val="000000"/>
          <w:lang w:eastAsia="en-NZ"/>
        </w:rPr>
        <w:t></w:t>
      </w:r>
      <w:r w:rsidRPr="001E128B">
        <w:rPr>
          <w:rFonts w:eastAsia="Times New Roman" w:cstheme="minorHAnsi"/>
          <w:color w:val="000000"/>
          <w:sz w:val="14"/>
          <w:szCs w:val="14"/>
          <w:lang w:eastAsia="en-NZ"/>
        </w:rPr>
        <w:t>         </w:t>
      </w:r>
      <w:proofErr w:type="gramStart"/>
      <w:r w:rsidRPr="001E128B">
        <w:rPr>
          <w:rFonts w:eastAsia="Times New Roman" w:cstheme="minorHAnsi"/>
          <w:color w:val="000000"/>
          <w:lang w:eastAsia="en-NZ"/>
        </w:rPr>
        <w:t>Would</w:t>
      </w:r>
      <w:proofErr w:type="gramEnd"/>
      <w:r w:rsidRPr="001E128B">
        <w:rPr>
          <w:rFonts w:eastAsia="Times New Roman" w:cstheme="minorHAnsi"/>
          <w:color w:val="000000"/>
          <w:lang w:eastAsia="en-NZ"/>
        </w:rPr>
        <w:t xml:space="preserve"> you like the application to be considered for our Rapid Fire Session?</w:t>
      </w:r>
    </w:p>
    <w:p w:rsidR="005C3064" w:rsidRPr="008471F6" w:rsidRDefault="008471F6" w:rsidP="005C3064">
      <w:pPr>
        <w:shd w:val="clear" w:color="auto" w:fill="FFFFFF"/>
        <w:spacing w:after="0" w:line="240" w:lineRule="auto"/>
        <w:ind w:left="1080" w:hanging="360"/>
        <w:rPr>
          <w:rFonts w:eastAsia="Times New Roman" w:cstheme="minorHAnsi"/>
          <w:lang w:eastAsia="en-NZ"/>
        </w:rPr>
      </w:pPr>
      <w:r>
        <w:rPr>
          <w:rFonts w:eastAsia="Times New Roman" w:cstheme="minorHAnsi"/>
          <w:color w:val="000000"/>
          <w:lang w:eastAsia="en-NZ"/>
        </w:rPr>
        <w:tab/>
      </w:r>
      <w:r w:rsidR="001E128B" w:rsidRPr="001E128B">
        <w:rPr>
          <w:rFonts w:eastAsia="Times New Roman" w:cstheme="minorHAnsi"/>
          <w:color w:val="000000"/>
          <w:lang w:eastAsia="en-NZ"/>
        </w:rPr>
        <w:t xml:space="preserve"> </w:t>
      </w:r>
      <w:r w:rsidR="001E128B" w:rsidRPr="008471F6">
        <w:rPr>
          <w:rFonts w:eastAsia="Times New Roman" w:cstheme="minorHAnsi"/>
          <w:lang w:eastAsia="en-NZ"/>
        </w:rPr>
        <w:t>Unsure what this means</w:t>
      </w:r>
    </w:p>
    <w:p w:rsidR="00D03F4D" w:rsidRPr="001E128B" w:rsidRDefault="00D03F4D" w:rsidP="005C3064">
      <w:pPr>
        <w:shd w:val="clear" w:color="auto" w:fill="FFFFFF"/>
        <w:spacing w:after="0" w:line="240" w:lineRule="auto"/>
        <w:ind w:left="1080" w:hanging="360"/>
        <w:rPr>
          <w:rFonts w:eastAsia="Times New Roman" w:cstheme="minorHAnsi"/>
          <w:color w:val="000000"/>
          <w:sz w:val="27"/>
          <w:szCs w:val="27"/>
          <w:lang w:eastAsia="en-NZ"/>
        </w:rPr>
      </w:pPr>
    </w:p>
    <w:p w:rsidR="005C3064" w:rsidRPr="008471F6" w:rsidRDefault="005C3064" w:rsidP="005C3064">
      <w:pPr>
        <w:shd w:val="clear" w:color="auto" w:fill="FFFFFF"/>
        <w:spacing w:after="0" w:line="240" w:lineRule="auto"/>
        <w:ind w:left="1080" w:hanging="360"/>
        <w:rPr>
          <w:rFonts w:eastAsia="Times New Roman" w:cstheme="minorHAnsi"/>
          <w:sz w:val="27"/>
          <w:szCs w:val="27"/>
          <w:lang w:eastAsia="en-NZ"/>
        </w:rPr>
      </w:pPr>
      <w:r w:rsidRPr="008471F6">
        <w:rPr>
          <w:rFonts w:eastAsia="Times New Roman" w:cstheme="minorHAnsi"/>
          <w:lang w:eastAsia="en-NZ"/>
        </w:rPr>
        <w:t></w:t>
      </w:r>
      <w:r w:rsidRPr="008471F6">
        <w:rPr>
          <w:rFonts w:eastAsia="Times New Roman" w:cstheme="minorHAnsi"/>
          <w:sz w:val="14"/>
          <w:szCs w:val="14"/>
          <w:lang w:eastAsia="en-NZ"/>
        </w:rPr>
        <w:t>         </w:t>
      </w:r>
      <w:r w:rsidRPr="008471F6">
        <w:rPr>
          <w:rFonts w:eastAsia="Times New Roman" w:cstheme="minorHAnsi"/>
          <w:lang w:eastAsia="en-NZ"/>
        </w:rPr>
        <w:t>Project Leader (Primary Contact for case study notification)</w:t>
      </w:r>
    </w:p>
    <w:p w:rsidR="005C3064" w:rsidRPr="008471F6" w:rsidRDefault="005C3064" w:rsidP="005C3064">
      <w:pPr>
        <w:shd w:val="clear" w:color="auto" w:fill="FFFFFF"/>
        <w:spacing w:after="0" w:line="240" w:lineRule="auto"/>
        <w:ind w:left="2520" w:hanging="360"/>
        <w:rPr>
          <w:rFonts w:eastAsia="Times New Roman" w:cstheme="minorHAnsi"/>
          <w:b/>
          <w:sz w:val="27"/>
          <w:szCs w:val="27"/>
          <w:lang w:eastAsia="en-NZ"/>
        </w:rPr>
      </w:pPr>
      <w:proofErr w:type="gramStart"/>
      <w:r w:rsidRPr="008471F6">
        <w:rPr>
          <w:rFonts w:eastAsia="Times New Roman" w:cstheme="minorHAnsi"/>
          <w:lang w:eastAsia="en-NZ"/>
        </w:rPr>
        <w:t>o</w:t>
      </w:r>
      <w:proofErr w:type="gramEnd"/>
      <w:r w:rsidRPr="008471F6">
        <w:rPr>
          <w:rFonts w:eastAsia="Times New Roman" w:cstheme="minorHAnsi"/>
          <w:sz w:val="14"/>
          <w:szCs w:val="14"/>
          <w:lang w:eastAsia="en-NZ"/>
        </w:rPr>
        <w:t>   </w:t>
      </w:r>
      <w:r w:rsidRPr="008471F6">
        <w:rPr>
          <w:rFonts w:eastAsia="Times New Roman" w:cstheme="minorHAnsi"/>
          <w:lang w:eastAsia="en-NZ"/>
        </w:rPr>
        <w:t>Name</w:t>
      </w:r>
      <w:r w:rsidR="008471F6">
        <w:rPr>
          <w:rFonts w:eastAsia="Times New Roman" w:cstheme="minorHAnsi"/>
          <w:lang w:eastAsia="en-NZ"/>
        </w:rPr>
        <w:t xml:space="preserve">: </w:t>
      </w:r>
      <w:r w:rsidR="003B4C50" w:rsidRPr="008471F6">
        <w:rPr>
          <w:rFonts w:eastAsia="Times New Roman" w:cstheme="minorHAnsi"/>
          <w:lang w:eastAsia="en-NZ"/>
        </w:rPr>
        <w:t xml:space="preserve"> </w:t>
      </w:r>
      <w:r w:rsidR="003B4C50" w:rsidRPr="008471F6">
        <w:rPr>
          <w:rFonts w:eastAsia="Times New Roman" w:cstheme="minorHAnsi"/>
          <w:b/>
          <w:lang w:eastAsia="en-NZ"/>
        </w:rPr>
        <w:t>Shawn</w:t>
      </w:r>
      <w:r w:rsidR="00513E46" w:rsidRPr="008471F6">
        <w:rPr>
          <w:rFonts w:eastAsia="Times New Roman" w:cstheme="minorHAnsi"/>
          <w:b/>
          <w:lang w:eastAsia="en-NZ"/>
        </w:rPr>
        <w:t xml:space="preserve"> Lewis</w:t>
      </w:r>
    </w:p>
    <w:p w:rsidR="005C3064" w:rsidRPr="008471F6" w:rsidRDefault="005C3064" w:rsidP="005C3064">
      <w:pPr>
        <w:shd w:val="clear" w:color="auto" w:fill="FFFFFF"/>
        <w:spacing w:after="0" w:line="240" w:lineRule="auto"/>
        <w:ind w:left="2520" w:hanging="360"/>
        <w:rPr>
          <w:rFonts w:eastAsia="Times New Roman" w:cstheme="minorHAnsi"/>
          <w:sz w:val="27"/>
          <w:szCs w:val="27"/>
          <w:lang w:eastAsia="en-NZ"/>
        </w:rPr>
      </w:pPr>
      <w:proofErr w:type="gramStart"/>
      <w:r w:rsidRPr="008471F6">
        <w:rPr>
          <w:rFonts w:eastAsia="Times New Roman" w:cstheme="minorHAnsi"/>
          <w:lang w:eastAsia="en-NZ"/>
        </w:rPr>
        <w:t>o</w:t>
      </w:r>
      <w:proofErr w:type="gramEnd"/>
      <w:r w:rsidRPr="008471F6">
        <w:rPr>
          <w:rFonts w:eastAsia="Times New Roman" w:cstheme="minorHAnsi"/>
          <w:sz w:val="14"/>
          <w:szCs w:val="14"/>
          <w:lang w:eastAsia="en-NZ"/>
        </w:rPr>
        <w:t>   </w:t>
      </w:r>
      <w:r w:rsidRPr="008471F6">
        <w:rPr>
          <w:rFonts w:eastAsia="Times New Roman" w:cstheme="minorHAnsi"/>
          <w:lang w:eastAsia="en-NZ"/>
        </w:rPr>
        <w:t>Title</w:t>
      </w:r>
      <w:r w:rsidR="008471F6">
        <w:rPr>
          <w:rFonts w:eastAsia="Times New Roman" w:cstheme="minorHAnsi"/>
          <w:lang w:eastAsia="en-NZ"/>
        </w:rPr>
        <w:t xml:space="preserve">: </w:t>
      </w:r>
      <w:r w:rsidR="00513E46" w:rsidRPr="008471F6">
        <w:rPr>
          <w:rFonts w:eastAsia="Times New Roman" w:cstheme="minorHAnsi"/>
          <w:lang w:eastAsia="en-NZ"/>
        </w:rPr>
        <w:t xml:space="preserve"> </w:t>
      </w:r>
      <w:r w:rsidR="00513E46" w:rsidRPr="008471F6">
        <w:rPr>
          <w:rFonts w:eastAsia="Times New Roman" w:cstheme="minorHAnsi"/>
          <w:b/>
          <w:lang w:eastAsia="en-NZ"/>
        </w:rPr>
        <w:t>Director Community and Economic Development</w:t>
      </w:r>
    </w:p>
    <w:p w:rsidR="005C3064" w:rsidRPr="008471F6" w:rsidRDefault="005C3064" w:rsidP="005C3064">
      <w:pPr>
        <w:shd w:val="clear" w:color="auto" w:fill="FFFFFF"/>
        <w:spacing w:after="0" w:line="240" w:lineRule="auto"/>
        <w:ind w:left="2520" w:hanging="360"/>
        <w:rPr>
          <w:rFonts w:eastAsia="Times New Roman" w:cstheme="minorHAnsi"/>
          <w:sz w:val="27"/>
          <w:szCs w:val="27"/>
          <w:lang w:eastAsia="en-NZ"/>
        </w:rPr>
      </w:pPr>
      <w:proofErr w:type="gramStart"/>
      <w:r w:rsidRPr="008471F6">
        <w:rPr>
          <w:rFonts w:eastAsia="Times New Roman" w:cstheme="minorHAnsi"/>
          <w:lang w:eastAsia="en-NZ"/>
        </w:rPr>
        <w:t>o</w:t>
      </w:r>
      <w:proofErr w:type="gramEnd"/>
      <w:r w:rsidRPr="008471F6">
        <w:rPr>
          <w:rFonts w:eastAsia="Times New Roman" w:cstheme="minorHAnsi"/>
          <w:sz w:val="14"/>
          <w:szCs w:val="14"/>
          <w:lang w:eastAsia="en-NZ"/>
        </w:rPr>
        <w:t>   </w:t>
      </w:r>
      <w:r w:rsidRPr="008471F6">
        <w:rPr>
          <w:rFonts w:eastAsia="Times New Roman" w:cstheme="minorHAnsi"/>
          <w:lang w:eastAsia="en-NZ"/>
        </w:rPr>
        <w:t>Department</w:t>
      </w:r>
      <w:r w:rsidR="008471F6">
        <w:rPr>
          <w:rFonts w:eastAsia="Times New Roman" w:cstheme="minorHAnsi"/>
          <w:lang w:eastAsia="en-NZ"/>
        </w:rPr>
        <w:t xml:space="preserve">: </w:t>
      </w:r>
      <w:r w:rsidR="00513E46" w:rsidRPr="008471F6">
        <w:rPr>
          <w:rFonts w:eastAsia="Times New Roman" w:cstheme="minorHAnsi"/>
          <w:lang w:eastAsia="en-NZ"/>
        </w:rPr>
        <w:t xml:space="preserve"> Community and Economic Development</w:t>
      </w:r>
    </w:p>
    <w:p w:rsidR="005C3064" w:rsidRPr="008471F6" w:rsidRDefault="005C3064" w:rsidP="005C3064">
      <w:pPr>
        <w:shd w:val="clear" w:color="auto" w:fill="FFFFFF"/>
        <w:spacing w:after="0" w:line="240" w:lineRule="auto"/>
        <w:ind w:left="2520" w:hanging="360"/>
        <w:rPr>
          <w:rFonts w:eastAsia="Times New Roman" w:cstheme="minorHAnsi"/>
          <w:sz w:val="27"/>
          <w:szCs w:val="27"/>
          <w:lang w:eastAsia="en-NZ"/>
        </w:rPr>
      </w:pPr>
      <w:proofErr w:type="gramStart"/>
      <w:r w:rsidRPr="008471F6">
        <w:rPr>
          <w:rFonts w:eastAsia="Times New Roman" w:cstheme="minorHAnsi"/>
          <w:lang w:eastAsia="en-NZ"/>
        </w:rPr>
        <w:t>o</w:t>
      </w:r>
      <w:proofErr w:type="gramEnd"/>
      <w:r w:rsidRPr="008471F6">
        <w:rPr>
          <w:rFonts w:eastAsia="Times New Roman" w:cstheme="minorHAnsi"/>
          <w:sz w:val="14"/>
          <w:szCs w:val="14"/>
          <w:lang w:eastAsia="en-NZ"/>
        </w:rPr>
        <w:t>   </w:t>
      </w:r>
      <w:r w:rsidRPr="008471F6">
        <w:rPr>
          <w:rFonts w:eastAsia="Times New Roman" w:cstheme="minorHAnsi"/>
          <w:lang w:eastAsia="en-NZ"/>
        </w:rPr>
        <w:t>Phone Number</w:t>
      </w:r>
      <w:r w:rsidR="008471F6">
        <w:rPr>
          <w:rFonts w:eastAsia="Times New Roman" w:cstheme="minorHAnsi"/>
          <w:lang w:eastAsia="en-NZ"/>
        </w:rPr>
        <w:t xml:space="preserve">: </w:t>
      </w:r>
      <w:r w:rsidR="008471F6" w:rsidRPr="008471F6">
        <w:rPr>
          <w:rFonts w:eastAsia="Times New Roman" w:cstheme="minorHAnsi"/>
          <w:lang w:eastAsia="en-NZ"/>
        </w:rPr>
        <w:t xml:space="preserve"> (325) 657-4210</w:t>
      </w:r>
    </w:p>
    <w:p w:rsidR="00F701BD" w:rsidRDefault="005C3064" w:rsidP="00F701BD">
      <w:pPr>
        <w:shd w:val="clear" w:color="auto" w:fill="FFFFFF"/>
        <w:spacing w:after="0" w:line="240" w:lineRule="auto"/>
        <w:ind w:left="2520" w:hanging="360"/>
        <w:rPr>
          <w:rFonts w:eastAsia="Times New Roman" w:cstheme="minorHAnsi"/>
          <w:lang w:eastAsia="en-NZ"/>
        </w:rPr>
      </w:pPr>
      <w:proofErr w:type="gramStart"/>
      <w:r w:rsidRPr="008471F6">
        <w:rPr>
          <w:rFonts w:eastAsia="Times New Roman" w:cstheme="minorHAnsi"/>
          <w:lang w:eastAsia="en-NZ"/>
        </w:rPr>
        <w:t>o</w:t>
      </w:r>
      <w:proofErr w:type="gramEnd"/>
      <w:r w:rsidRPr="008471F6">
        <w:rPr>
          <w:rFonts w:eastAsia="Times New Roman" w:cstheme="minorHAnsi"/>
          <w:sz w:val="14"/>
          <w:szCs w:val="14"/>
          <w:lang w:eastAsia="en-NZ"/>
        </w:rPr>
        <w:t>   </w:t>
      </w:r>
      <w:proofErr w:type="spellStart"/>
      <w:r w:rsidRPr="008471F6">
        <w:rPr>
          <w:rFonts w:eastAsia="Times New Roman" w:cstheme="minorHAnsi"/>
          <w:lang w:eastAsia="en-NZ"/>
        </w:rPr>
        <w:t>eMail</w:t>
      </w:r>
      <w:proofErr w:type="spellEnd"/>
      <w:r w:rsidR="008471F6">
        <w:rPr>
          <w:rFonts w:eastAsia="Times New Roman" w:cstheme="minorHAnsi"/>
          <w:lang w:eastAsia="en-NZ"/>
        </w:rPr>
        <w:t>:</w:t>
      </w:r>
      <w:r w:rsidR="008471F6" w:rsidRPr="008471F6">
        <w:rPr>
          <w:rFonts w:eastAsia="Times New Roman" w:cstheme="minorHAnsi"/>
          <w:lang w:eastAsia="en-NZ"/>
        </w:rPr>
        <w:t xml:space="preserve"> </w:t>
      </w:r>
      <w:hyperlink r:id="rId6" w:history="1">
        <w:r w:rsidR="00F701BD" w:rsidRPr="00C56D6C">
          <w:rPr>
            <w:rStyle w:val="Hyperlink"/>
            <w:rFonts w:eastAsia="Times New Roman" w:cstheme="minorHAnsi"/>
            <w:lang w:eastAsia="en-NZ"/>
          </w:rPr>
          <w:t>shawn.lewis@sanangelotexas.us</w:t>
        </w:r>
      </w:hyperlink>
    </w:p>
    <w:p w:rsidR="005C3064" w:rsidRPr="00F701BD" w:rsidRDefault="008471F6" w:rsidP="00940C98">
      <w:pPr>
        <w:pStyle w:val="ListParagraph"/>
        <w:numPr>
          <w:ilvl w:val="0"/>
          <w:numId w:val="14"/>
        </w:numPr>
        <w:shd w:val="clear" w:color="auto" w:fill="FFFFFF"/>
        <w:spacing w:after="0"/>
        <w:ind w:left="2430" w:hanging="270"/>
        <w:rPr>
          <w:rFonts w:cstheme="minorHAnsi"/>
          <w:sz w:val="22"/>
          <w:szCs w:val="22"/>
        </w:rPr>
      </w:pPr>
      <w:r w:rsidRPr="00F701BD">
        <w:rPr>
          <w:rFonts w:cstheme="minorHAnsi"/>
          <w:sz w:val="22"/>
          <w:szCs w:val="22"/>
        </w:rPr>
        <w:t>Mail address: 52 W. College Avenue, San Angelo, TX.  76903</w:t>
      </w:r>
    </w:p>
    <w:p w:rsidR="00D03F4D" w:rsidRPr="001E128B" w:rsidRDefault="00D03F4D" w:rsidP="00D03F4D">
      <w:pPr>
        <w:shd w:val="clear" w:color="auto" w:fill="FFFFFF"/>
        <w:spacing w:after="0"/>
        <w:ind w:left="2160"/>
        <w:rPr>
          <w:rFonts w:cstheme="minorHAnsi"/>
          <w:color w:val="C00000"/>
          <w:sz w:val="27"/>
          <w:szCs w:val="27"/>
        </w:rPr>
      </w:pPr>
    </w:p>
    <w:p w:rsidR="005C3064" w:rsidRPr="00F701BD" w:rsidRDefault="005C3064" w:rsidP="005C3064">
      <w:pPr>
        <w:shd w:val="clear" w:color="auto" w:fill="FFFFFF"/>
        <w:spacing w:after="0" w:line="240" w:lineRule="auto"/>
        <w:ind w:left="1080" w:hanging="360"/>
        <w:rPr>
          <w:rFonts w:eastAsia="Times New Roman" w:cstheme="minorHAnsi"/>
          <w:sz w:val="27"/>
          <w:szCs w:val="27"/>
          <w:lang w:eastAsia="en-NZ"/>
        </w:rPr>
      </w:pPr>
      <w:r w:rsidRPr="001E128B">
        <w:rPr>
          <w:rFonts w:eastAsia="Times New Roman" w:cstheme="minorHAnsi"/>
          <w:color w:val="C00000"/>
          <w:lang w:eastAsia="en-NZ"/>
        </w:rPr>
        <w:t></w:t>
      </w:r>
      <w:r w:rsidRPr="001E128B">
        <w:rPr>
          <w:rFonts w:eastAsia="Times New Roman" w:cstheme="minorHAnsi"/>
          <w:color w:val="C00000"/>
          <w:sz w:val="14"/>
          <w:szCs w:val="14"/>
          <w:lang w:eastAsia="en-NZ"/>
        </w:rPr>
        <w:t>         </w:t>
      </w:r>
      <w:r w:rsidR="00D03F4D" w:rsidRPr="00F701BD">
        <w:rPr>
          <w:rFonts w:eastAsia="Times New Roman" w:cstheme="minorHAnsi"/>
          <w:lang w:eastAsia="en-NZ"/>
        </w:rPr>
        <w:t xml:space="preserve">Each Presentation Team Member </w:t>
      </w:r>
    </w:p>
    <w:p w:rsidR="005C3064" w:rsidRPr="00F701BD" w:rsidRDefault="005C3064" w:rsidP="005C3064">
      <w:pPr>
        <w:shd w:val="clear" w:color="auto" w:fill="FFFFFF"/>
        <w:spacing w:after="0" w:line="240" w:lineRule="auto"/>
        <w:ind w:left="2520" w:hanging="360"/>
        <w:rPr>
          <w:rFonts w:eastAsia="Times New Roman" w:cstheme="minorHAnsi"/>
          <w:sz w:val="27"/>
          <w:szCs w:val="27"/>
          <w:lang w:eastAsia="en-NZ"/>
        </w:rPr>
      </w:pPr>
      <w:proofErr w:type="gramStart"/>
      <w:r w:rsidRPr="00F701BD">
        <w:rPr>
          <w:rFonts w:eastAsia="Times New Roman" w:cstheme="minorHAnsi"/>
          <w:lang w:eastAsia="en-NZ"/>
        </w:rPr>
        <w:t>o</w:t>
      </w:r>
      <w:proofErr w:type="gramEnd"/>
      <w:r w:rsidRPr="00F701BD">
        <w:rPr>
          <w:rFonts w:eastAsia="Times New Roman" w:cstheme="minorHAnsi"/>
          <w:sz w:val="14"/>
          <w:szCs w:val="14"/>
          <w:lang w:eastAsia="en-NZ"/>
        </w:rPr>
        <w:t>   </w:t>
      </w:r>
      <w:r w:rsidR="008471F6" w:rsidRPr="00F701BD">
        <w:rPr>
          <w:rFonts w:eastAsia="Times New Roman" w:cstheme="minorHAnsi"/>
          <w:b/>
          <w:lang w:eastAsia="en-NZ"/>
        </w:rPr>
        <w:t>Shawn Lewis</w:t>
      </w:r>
    </w:p>
    <w:p w:rsidR="005C3064" w:rsidRPr="00F701BD" w:rsidRDefault="005C3064" w:rsidP="005C3064">
      <w:pPr>
        <w:shd w:val="clear" w:color="auto" w:fill="FFFFFF"/>
        <w:spacing w:after="0" w:line="240" w:lineRule="auto"/>
        <w:ind w:left="2520" w:hanging="360"/>
        <w:rPr>
          <w:rFonts w:eastAsia="Times New Roman" w:cstheme="minorHAnsi"/>
          <w:sz w:val="27"/>
          <w:szCs w:val="27"/>
          <w:lang w:eastAsia="en-NZ"/>
        </w:rPr>
      </w:pPr>
      <w:proofErr w:type="gramStart"/>
      <w:r w:rsidRPr="00F701BD">
        <w:rPr>
          <w:rFonts w:eastAsia="Times New Roman" w:cstheme="minorHAnsi"/>
          <w:lang w:eastAsia="en-NZ"/>
        </w:rPr>
        <w:t>o</w:t>
      </w:r>
      <w:proofErr w:type="gramEnd"/>
      <w:r w:rsidRPr="00F701BD">
        <w:rPr>
          <w:rFonts w:eastAsia="Times New Roman" w:cstheme="minorHAnsi"/>
          <w:sz w:val="14"/>
          <w:szCs w:val="14"/>
          <w:lang w:eastAsia="en-NZ"/>
        </w:rPr>
        <w:t>   </w:t>
      </w:r>
      <w:r w:rsidR="008471F6" w:rsidRPr="00F701BD">
        <w:rPr>
          <w:rFonts w:eastAsia="Times New Roman" w:cstheme="minorHAnsi"/>
          <w:lang w:eastAsia="en-NZ"/>
        </w:rPr>
        <w:t>Director of Community &amp; Economic Development</w:t>
      </w:r>
    </w:p>
    <w:p w:rsidR="005C3064" w:rsidRPr="00F701BD" w:rsidRDefault="005C3064" w:rsidP="005C3064">
      <w:pPr>
        <w:shd w:val="clear" w:color="auto" w:fill="FFFFFF"/>
        <w:spacing w:after="0" w:line="240" w:lineRule="auto"/>
        <w:ind w:left="2520" w:hanging="360"/>
        <w:rPr>
          <w:rFonts w:eastAsia="Times New Roman" w:cstheme="minorHAnsi"/>
          <w:sz w:val="27"/>
          <w:szCs w:val="27"/>
          <w:lang w:eastAsia="en-NZ"/>
        </w:rPr>
      </w:pPr>
      <w:proofErr w:type="gramStart"/>
      <w:r w:rsidRPr="00F701BD">
        <w:rPr>
          <w:rFonts w:eastAsia="Times New Roman" w:cstheme="minorHAnsi"/>
          <w:lang w:eastAsia="en-NZ"/>
        </w:rPr>
        <w:t>o</w:t>
      </w:r>
      <w:proofErr w:type="gramEnd"/>
      <w:r w:rsidRPr="00F701BD">
        <w:rPr>
          <w:rFonts w:eastAsia="Times New Roman" w:cstheme="minorHAnsi"/>
          <w:sz w:val="14"/>
          <w:szCs w:val="14"/>
          <w:lang w:eastAsia="en-NZ"/>
        </w:rPr>
        <w:t>   </w:t>
      </w:r>
      <w:r w:rsidR="008471F6" w:rsidRPr="00F701BD">
        <w:rPr>
          <w:rFonts w:eastAsia="Times New Roman" w:cstheme="minorHAnsi"/>
          <w:lang w:eastAsia="en-NZ"/>
        </w:rPr>
        <w:t>Community &amp; Economic Development</w:t>
      </w:r>
    </w:p>
    <w:p w:rsidR="005C3064" w:rsidRPr="00F701BD" w:rsidRDefault="005C3064" w:rsidP="005C3064">
      <w:pPr>
        <w:shd w:val="clear" w:color="auto" w:fill="FFFFFF"/>
        <w:spacing w:after="0" w:line="240" w:lineRule="auto"/>
        <w:ind w:left="2520" w:hanging="360"/>
        <w:rPr>
          <w:rFonts w:eastAsia="Times New Roman" w:cstheme="minorHAnsi"/>
          <w:sz w:val="27"/>
          <w:szCs w:val="27"/>
          <w:lang w:eastAsia="en-NZ"/>
        </w:rPr>
      </w:pPr>
      <w:proofErr w:type="gramStart"/>
      <w:r w:rsidRPr="00F701BD">
        <w:rPr>
          <w:rFonts w:eastAsia="Times New Roman" w:cstheme="minorHAnsi"/>
          <w:lang w:eastAsia="en-NZ"/>
        </w:rPr>
        <w:t>o</w:t>
      </w:r>
      <w:proofErr w:type="gramEnd"/>
      <w:r w:rsidRPr="00F701BD">
        <w:rPr>
          <w:rFonts w:eastAsia="Times New Roman" w:cstheme="minorHAnsi"/>
          <w:sz w:val="14"/>
          <w:szCs w:val="14"/>
          <w:lang w:eastAsia="en-NZ"/>
        </w:rPr>
        <w:t>   </w:t>
      </w:r>
      <w:r w:rsidR="008471F6" w:rsidRPr="00F701BD">
        <w:rPr>
          <w:rFonts w:eastAsia="Times New Roman" w:cstheme="minorHAnsi"/>
          <w:lang w:eastAsia="en-NZ"/>
        </w:rPr>
        <w:t>(325) 657-4210</w:t>
      </w:r>
    </w:p>
    <w:p w:rsidR="005C3064" w:rsidRPr="00F701BD" w:rsidRDefault="005C3064" w:rsidP="005C3064">
      <w:pPr>
        <w:shd w:val="clear" w:color="auto" w:fill="FFFFFF"/>
        <w:spacing w:after="0" w:line="240" w:lineRule="auto"/>
        <w:ind w:left="2520" w:hanging="360"/>
        <w:rPr>
          <w:rFonts w:eastAsia="Times New Roman" w:cstheme="minorHAnsi"/>
          <w:lang w:eastAsia="en-NZ"/>
        </w:rPr>
      </w:pPr>
      <w:proofErr w:type="gramStart"/>
      <w:r w:rsidRPr="00F701BD">
        <w:rPr>
          <w:rFonts w:eastAsia="Times New Roman" w:cstheme="minorHAnsi"/>
          <w:lang w:eastAsia="en-NZ"/>
        </w:rPr>
        <w:t>o</w:t>
      </w:r>
      <w:proofErr w:type="gramEnd"/>
      <w:r w:rsidRPr="00F701BD">
        <w:rPr>
          <w:rFonts w:eastAsia="Times New Roman" w:cstheme="minorHAnsi"/>
          <w:sz w:val="14"/>
          <w:szCs w:val="14"/>
          <w:lang w:eastAsia="en-NZ"/>
        </w:rPr>
        <w:t>   </w:t>
      </w:r>
      <w:r w:rsidR="008471F6" w:rsidRPr="00F701BD">
        <w:rPr>
          <w:rFonts w:eastAsia="Times New Roman" w:cstheme="minorHAnsi"/>
          <w:lang w:eastAsia="en-NZ"/>
        </w:rPr>
        <w:t>shawn.lewis@sanangelotexas.us</w:t>
      </w:r>
    </w:p>
    <w:p w:rsidR="008471F6" w:rsidRPr="00F701BD" w:rsidRDefault="008471F6" w:rsidP="00F736A3">
      <w:pPr>
        <w:pStyle w:val="ListParagraph"/>
        <w:numPr>
          <w:ilvl w:val="0"/>
          <w:numId w:val="11"/>
        </w:numPr>
        <w:shd w:val="clear" w:color="auto" w:fill="FFFFFF"/>
        <w:spacing w:after="0"/>
        <w:ind w:left="2430" w:hanging="270"/>
        <w:rPr>
          <w:rFonts w:cstheme="minorHAnsi"/>
          <w:b/>
          <w:sz w:val="22"/>
          <w:szCs w:val="22"/>
        </w:rPr>
      </w:pPr>
      <w:r w:rsidRPr="00F701BD">
        <w:rPr>
          <w:rFonts w:cstheme="minorHAnsi"/>
          <w:b/>
          <w:sz w:val="22"/>
          <w:szCs w:val="22"/>
        </w:rPr>
        <w:t xml:space="preserve">David </w:t>
      </w:r>
      <w:proofErr w:type="spellStart"/>
      <w:r w:rsidRPr="00F701BD">
        <w:rPr>
          <w:rFonts w:cstheme="minorHAnsi"/>
          <w:b/>
          <w:sz w:val="22"/>
          <w:szCs w:val="22"/>
        </w:rPr>
        <w:t>Krings</w:t>
      </w:r>
      <w:proofErr w:type="spellEnd"/>
    </w:p>
    <w:p w:rsidR="00F736A3" w:rsidRPr="00F701BD" w:rsidRDefault="00F736A3" w:rsidP="00F736A3">
      <w:pPr>
        <w:pStyle w:val="ListParagraph"/>
        <w:numPr>
          <w:ilvl w:val="0"/>
          <w:numId w:val="11"/>
        </w:numPr>
        <w:shd w:val="clear" w:color="auto" w:fill="FFFFFF"/>
        <w:spacing w:after="0"/>
        <w:ind w:left="2430" w:hanging="270"/>
        <w:rPr>
          <w:rFonts w:cstheme="minorHAnsi"/>
          <w:sz w:val="22"/>
          <w:szCs w:val="22"/>
        </w:rPr>
      </w:pPr>
      <w:r w:rsidRPr="00F701BD">
        <w:rPr>
          <w:rFonts w:cstheme="minorHAnsi"/>
          <w:sz w:val="22"/>
          <w:szCs w:val="22"/>
        </w:rPr>
        <w:t>Director, Non Profit &amp; Local Government Solutions</w:t>
      </w:r>
    </w:p>
    <w:p w:rsidR="00F736A3" w:rsidRPr="00F701BD" w:rsidRDefault="00F736A3" w:rsidP="00F736A3">
      <w:pPr>
        <w:pStyle w:val="ListParagraph"/>
        <w:numPr>
          <w:ilvl w:val="0"/>
          <w:numId w:val="11"/>
        </w:numPr>
        <w:shd w:val="clear" w:color="auto" w:fill="FFFFFF"/>
        <w:spacing w:after="0"/>
        <w:ind w:left="2430" w:hanging="270"/>
        <w:rPr>
          <w:rFonts w:cstheme="minorHAnsi"/>
          <w:sz w:val="22"/>
          <w:szCs w:val="22"/>
        </w:rPr>
      </w:pPr>
      <w:r w:rsidRPr="00F701BD">
        <w:rPr>
          <w:rFonts w:cstheme="minorHAnsi"/>
          <w:sz w:val="22"/>
          <w:szCs w:val="22"/>
        </w:rPr>
        <w:t>Managing Consultant</w:t>
      </w:r>
    </w:p>
    <w:p w:rsidR="00F736A3" w:rsidRPr="00F701BD" w:rsidRDefault="00F736A3" w:rsidP="00F736A3">
      <w:pPr>
        <w:pStyle w:val="ListParagraph"/>
        <w:numPr>
          <w:ilvl w:val="0"/>
          <w:numId w:val="11"/>
        </w:numPr>
        <w:shd w:val="clear" w:color="auto" w:fill="FFFFFF"/>
        <w:spacing w:after="0"/>
        <w:ind w:left="2430" w:hanging="270"/>
        <w:rPr>
          <w:rFonts w:cstheme="minorHAnsi"/>
          <w:sz w:val="22"/>
          <w:szCs w:val="22"/>
        </w:rPr>
      </w:pPr>
      <w:r w:rsidRPr="00F701BD">
        <w:rPr>
          <w:rFonts w:cstheme="minorHAnsi"/>
          <w:sz w:val="22"/>
          <w:szCs w:val="22"/>
        </w:rPr>
        <w:t>(513) 948-2116</w:t>
      </w:r>
    </w:p>
    <w:p w:rsidR="00F736A3" w:rsidRPr="00F701BD" w:rsidRDefault="008C0EC2" w:rsidP="00F736A3">
      <w:pPr>
        <w:pStyle w:val="ListParagraph"/>
        <w:numPr>
          <w:ilvl w:val="0"/>
          <w:numId w:val="11"/>
        </w:numPr>
        <w:shd w:val="clear" w:color="auto" w:fill="FFFFFF"/>
        <w:spacing w:after="0"/>
        <w:ind w:left="2430" w:hanging="270"/>
        <w:rPr>
          <w:rFonts w:cstheme="minorHAnsi"/>
          <w:sz w:val="22"/>
          <w:szCs w:val="22"/>
        </w:rPr>
      </w:pPr>
      <w:hyperlink r:id="rId7" w:history="1">
        <w:r w:rsidR="00A6318C" w:rsidRPr="00C56D6C">
          <w:rPr>
            <w:rStyle w:val="Hyperlink"/>
            <w:rFonts w:cstheme="minorHAnsi"/>
            <w:sz w:val="22"/>
            <w:szCs w:val="22"/>
          </w:rPr>
          <w:t>dkrings@cinci.rr.com</w:t>
        </w:r>
      </w:hyperlink>
    </w:p>
    <w:p w:rsidR="008471F6" w:rsidRPr="00F701BD" w:rsidRDefault="008471F6" w:rsidP="00F736A3">
      <w:pPr>
        <w:pStyle w:val="ListParagraph"/>
        <w:numPr>
          <w:ilvl w:val="0"/>
          <w:numId w:val="12"/>
        </w:numPr>
        <w:shd w:val="clear" w:color="auto" w:fill="FFFFFF"/>
        <w:spacing w:after="0"/>
        <w:ind w:left="2430" w:hanging="270"/>
        <w:rPr>
          <w:rFonts w:cstheme="minorHAnsi"/>
          <w:b/>
          <w:sz w:val="22"/>
          <w:szCs w:val="22"/>
        </w:rPr>
      </w:pPr>
      <w:r w:rsidRPr="00F701BD">
        <w:rPr>
          <w:rFonts w:cstheme="minorHAnsi"/>
          <w:b/>
          <w:sz w:val="22"/>
          <w:szCs w:val="22"/>
        </w:rPr>
        <w:lastRenderedPageBreak/>
        <w:t>Greg Innes</w:t>
      </w:r>
    </w:p>
    <w:p w:rsidR="00F736A3" w:rsidRPr="00F701BD" w:rsidRDefault="00F736A3" w:rsidP="00F736A3">
      <w:pPr>
        <w:pStyle w:val="ListParagraph"/>
        <w:numPr>
          <w:ilvl w:val="0"/>
          <w:numId w:val="12"/>
        </w:numPr>
        <w:shd w:val="clear" w:color="auto" w:fill="FFFFFF"/>
        <w:spacing w:after="0"/>
        <w:ind w:left="2430" w:hanging="270"/>
        <w:rPr>
          <w:rFonts w:cstheme="minorHAnsi"/>
          <w:sz w:val="22"/>
          <w:szCs w:val="22"/>
        </w:rPr>
      </w:pPr>
      <w:r w:rsidRPr="00F701BD">
        <w:rPr>
          <w:rFonts w:cstheme="minorHAnsi"/>
          <w:sz w:val="22"/>
          <w:szCs w:val="22"/>
        </w:rPr>
        <w:t>President</w:t>
      </w:r>
    </w:p>
    <w:p w:rsidR="00F736A3" w:rsidRPr="00F701BD" w:rsidRDefault="00F736A3" w:rsidP="00F736A3">
      <w:pPr>
        <w:pStyle w:val="ListParagraph"/>
        <w:numPr>
          <w:ilvl w:val="0"/>
          <w:numId w:val="12"/>
        </w:numPr>
        <w:shd w:val="clear" w:color="auto" w:fill="FFFFFF"/>
        <w:spacing w:after="0"/>
        <w:ind w:left="2430" w:hanging="270"/>
        <w:rPr>
          <w:rFonts w:cstheme="minorHAnsi"/>
          <w:sz w:val="22"/>
          <w:szCs w:val="22"/>
        </w:rPr>
      </w:pPr>
      <w:r w:rsidRPr="00F701BD">
        <w:rPr>
          <w:rFonts w:cstheme="minorHAnsi"/>
          <w:sz w:val="22"/>
          <w:szCs w:val="22"/>
        </w:rPr>
        <w:t>Innes Strategy</w:t>
      </w:r>
    </w:p>
    <w:p w:rsidR="00F736A3" w:rsidRPr="00F701BD" w:rsidRDefault="00103D9C" w:rsidP="00F736A3">
      <w:pPr>
        <w:pStyle w:val="ListParagraph"/>
        <w:numPr>
          <w:ilvl w:val="0"/>
          <w:numId w:val="12"/>
        </w:numPr>
        <w:shd w:val="clear" w:color="auto" w:fill="FFFFFF"/>
        <w:spacing w:after="0"/>
        <w:ind w:left="2430" w:hanging="270"/>
        <w:rPr>
          <w:rFonts w:cstheme="minorHAnsi"/>
          <w:sz w:val="22"/>
          <w:szCs w:val="22"/>
        </w:rPr>
      </w:pPr>
      <w:r>
        <w:rPr>
          <w:rFonts w:cstheme="minorHAnsi"/>
          <w:sz w:val="22"/>
          <w:szCs w:val="22"/>
        </w:rPr>
        <w:t xml:space="preserve">+64 </w:t>
      </w:r>
      <w:r w:rsidR="00F736A3" w:rsidRPr="00F701BD">
        <w:rPr>
          <w:rFonts w:cstheme="minorHAnsi"/>
          <w:sz w:val="22"/>
          <w:szCs w:val="22"/>
        </w:rPr>
        <w:t>(274) 953-382</w:t>
      </w:r>
    </w:p>
    <w:p w:rsidR="00F736A3" w:rsidRPr="00F701BD" w:rsidRDefault="00103D9C" w:rsidP="00F736A3">
      <w:pPr>
        <w:pStyle w:val="ListParagraph"/>
        <w:numPr>
          <w:ilvl w:val="0"/>
          <w:numId w:val="12"/>
        </w:numPr>
        <w:shd w:val="clear" w:color="auto" w:fill="FFFFFF"/>
        <w:spacing w:after="0"/>
        <w:ind w:left="2430" w:hanging="270"/>
        <w:rPr>
          <w:rFonts w:cstheme="minorHAnsi"/>
          <w:sz w:val="22"/>
          <w:szCs w:val="22"/>
        </w:rPr>
      </w:pPr>
      <w:r>
        <w:rPr>
          <w:rFonts w:cstheme="minorHAnsi"/>
          <w:sz w:val="22"/>
          <w:szCs w:val="22"/>
        </w:rPr>
        <w:t>g</w:t>
      </w:r>
      <w:r w:rsidR="00F736A3" w:rsidRPr="00F701BD">
        <w:rPr>
          <w:rFonts w:cstheme="minorHAnsi"/>
          <w:sz w:val="22"/>
          <w:szCs w:val="22"/>
        </w:rPr>
        <w:t>reg.innes@innes-strategy</w:t>
      </w:r>
      <w:r>
        <w:rPr>
          <w:rFonts w:cstheme="minorHAnsi"/>
          <w:sz w:val="22"/>
          <w:szCs w:val="22"/>
        </w:rPr>
        <w:t>.com</w:t>
      </w:r>
    </w:p>
    <w:p w:rsidR="001E128B" w:rsidRPr="00F701BD" w:rsidRDefault="001E128B" w:rsidP="005C3064">
      <w:pPr>
        <w:shd w:val="clear" w:color="auto" w:fill="FFFFFF"/>
        <w:spacing w:after="0" w:line="240" w:lineRule="auto"/>
        <w:rPr>
          <w:rFonts w:ascii="Times New Roman" w:eastAsia="Times New Roman" w:hAnsi="Times New Roman" w:cs="Times New Roman"/>
          <w:sz w:val="27"/>
          <w:szCs w:val="27"/>
          <w:lang w:eastAsia="en-NZ"/>
        </w:rPr>
      </w:pPr>
    </w:p>
    <w:p w:rsidR="001E128B" w:rsidRPr="005C3064" w:rsidRDefault="001E128B" w:rsidP="005C3064">
      <w:pPr>
        <w:shd w:val="clear" w:color="auto" w:fill="FFFFFF"/>
        <w:spacing w:after="0" w:line="240" w:lineRule="auto"/>
        <w:rPr>
          <w:rFonts w:ascii="Times New Roman" w:eastAsia="Times New Roman" w:hAnsi="Times New Roman" w:cs="Times New Roman"/>
          <w:color w:val="000000"/>
          <w:sz w:val="27"/>
          <w:szCs w:val="27"/>
          <w:lang w:eastAsia="en-NZ"/>
        </w:rPr>
      </w:pPr>
    </w:p>
    <w:p w:rsidR="005C3064" w:rsidRPr="005C3064" w:rsidRDefault="005C3064" w:rsidP="005C3064">
      <w:pPr>
        <w:shd w:val="clear" w:color="auto" w:fill="FFFFFF"/>
        <w:spacing w:after="0" w:line="240" w:lineRule="auto"/>
        <w:rPr>
          <w:rFonts w:ascii="Times New Roman" w:eastAsia="Times New Roman" w:hAnsi="Times New Roman" w:cs="Times New Roman"/>
          <w:color w:val="000000"/>
          <w:sz w:val="27"/>
          <w:szCs w:val="27"/>
          <w:lang w:eastAsia="en-NZ"/>
        </w:rPr>
      </w:pPr>
      <w:r w:rsidRPr="00B73457">
        <w:rPr>
          <w:rFonts w:ascii="Century Gothic" w:eastAsia="Times New Roman" w:hAnsi="Century Gothic" w:cs="Times New Roman"/>
          <w:b/>
          <w:bCs/>
          <w:smallCaps/>
          <w:color w:val="1F497D" w:themeColor="text2"/>
          <w:lang w:eastAsia="en-NZ"/>
        </w:rPr>
        <w:t>B.         Synopsis</w:t>
      </w:r>
    </w:p>
    <w:p w:rsidR="005C3064" w:rsidRPr="005C3064" w:rsidRDefault="005C3064" w:rsidP="005C3064">
      <w:pPr>
        <w:shd w:val="clear" w:color="auto" w:fill="FFFFFF"/>
        <w:spacing w:after="0" w:line="240" w:lineRule="auto"/>
        <w:rPr>
          <w:rFonts w:ascii="Times New Roman" w:eastAsia="Times New Roman" w:hAnsi="Times New Roman" w:cs="Times New Roman"/>
          <w:color w:val="000000"/>
          <w:sz w:val="27"/>
          <w:szCs w:val="27"/>
          <w:lang w:eastAsia="en-NZ"/>
        </w:rPr>
      </w:pPr>
      <w:r w:rsidRPr="005C3064">
        <w:rPr>
          <w:rFonts w:ascii="Century Gothic" w:eastAsia="Times New Roman" w:hAnsi="Century Gothic" w:cs="Times New Roman"/>
          <w:color w:val="000000"/>
          <w:lang w:eastAsia="en-NZ"/>
        </w:rPr>
        <w:t> </w:t>
      </w:r>
    </w:p>
    <w:p w:rsidR="001B5D14" w:rsidRPr="001B5D14" w:rsidRDefault="005C3064" w:rsidP="001B5D14">
      <w:pPr>
        <w:shd w:val="clear" w:color="auto" w:fill="FFFFFF"/>
        <w:spacing w:after="0" w:line="240" w:lineRule="auto"/>
        <w:rPr>
          <w:rFonts w:eastAsia="Times New Roman" w:cstheme="minorHAnsi"/>
          <w:color w:val="000000"/>
          <w:lang w:eastAsia="en-NZ"/>
        </w:rPr>
      </w:pPr>
      <w:r w:rsidRPr="001B5D14">
        <w:rPr>
          <w:rFonts w:eastAsia="Times New Roman" w:cstheme="minorHAnsi"/>
          <w:color w:val="000000"/>
          <w:lang w:eastAsia="en-NZ"/>
        </w:rPr>
        <w:t>Provide an in-depth 1 to 3 page description of the case study, including:</w:t>
      </w:r>
      <w:r w:rsidR="007A610B" w:rsidRPr="001B5D14">
        <w:rPr>
          <w:rFonts w:eastAsia="Times New Roman" w:cstheme="minorHAnsi"/>
          <w:color w:val="000000"/>
          <w:lang w:eastAsia="en-NZ"/>
        </w:rPr>
        <w:t xml:space="preserve"> </w:t>
      </w:r>
    </w:p>
    <w:p w:rsidR="001B5D14" w:rsidRPr="001B5D14" w:rsidRDefault="001B5D14" w:rsidP="001B5D14">
      <w:pPr>
        <w:shd w:val="clear" w:color="auto" w:fill="FFFFFF"/>
        <w:spacing w:after="0" w:line="240" w:lineRule="auto"/>
        <w:rPr>
          <w:rFonts w:eastAsia="Times New Roman" w:cstheme="minorHAnsi"/>
          <w:color w:val="000000"/>
          <w:lang w:eastAsia="en-NZ"/>
        </w:rPr>
      </w:pPr>
    </w:p>
    <w:p w:rsidR="001B5D14" w:rsidRPr="001B5D14" w:rsidRDefault="001B5D14" w:rsidP="001B5D14">
      <w:pPr>
        <w:shd w:val="clear" w:color="auto" w:fill="FFFFFF"/>
        <w:spacing w:after="0" w:line="240" w:lineRule="auto"/>
        <w:rPr>
          <w:rFonts w:eastAsia="Times New Roman" w:cstheme="minorHAnsi"/>
          <w:b/>
          <w:color w:val="000000"/>
          <w:lang w:eastAsia="en-NZ"/>
        </w:rPr>
      </w:pPr>
      <w:r w:rsidRPr="001B5D14">
        <w:rPr>
          <w:rFonts w:cstheme="minorHAnsi"/>
          <w:b/>
          <w:color w:val="000000"/>
        </w:rPr>
        <w:t>Intent of the project/program/service</w:t>
      </w:r>
    </w:p>
    <w:p w:rsidR="00D03F4D" w:rsidRDefault="00D03F4D" w:rsidP="005C3064">
      <w:pPr>
        <w:shd w:val="clear" w:color="auto" w:fill="FFFFFF"/>
        <w:spacing w:after="0" w:line="240" w:lineRule="auto"/>
        <w:rPr>
          <w:rFonts w:eastAsia="Times New Roman" w:cstheme="minorHAnsi"/>
          <w:b/>
          <w:color w:val="FF0000"/>
          <w:lang w:eastAsia="en-NZ"/>
        </w:rPr>
      </w:pPr>
    </w:p>
    <w:p w:rsidR="001B5D14" w:rsidRPr="00B73457" w:rsidRDefault="00B73457" w:rsidP="005C3064">
      <w:pPr>
        <w:shd w:val="clear" w:color="auto" w:fill="FFFFFF"/>
        <w:spacing w:after="0" w:line="240" w:lineRule="auto"/>
        <w:rPr>
          <w:rFonts w:eastAsia="Times New Roman" w:cstheme="minorHAnsi"/>
          <w:b/>
          <w:lang w:eastAsia="en-NZ"/>
        </w:rPr>
      </w:pPr>
      <w:r>
        <w:rPr>
          <w:rFonts w:eastAsia="Times New Roman" w:cstheme="minorHAnsi"/>
          <w:b/>
          <w:lang w:eastAsia="en-NZ"/>
        </w:rPr>
        <w:t>Desired O</w:t>
      </w:r>
      <w:r w:rsidR="001B5D14" w:rsidRPr="00B73457">
        <w:rPr>
          <w:rFonts w:eastAsia="Times New Roman" w:cstheme="minorHAnsi"/>
          <w:b/>
          <w:lang w:eastAsia="en-NZ"/>
        </w:rPr>
        <w:t>utcome:</w:t>
      </w:r>
    </w:p>
    <w:p w:rsidR="002A116F" w:rsidRDefault="002A116F" w:rsidP="005C3064">
      <w:pPr>
        <w:shd w:val="clear" w:color="auto" w:fill="FFFFFF"/>
        <w:spacing w:after="0" w:line="240" w:lineRule="auto"/>
        <w:rPr>
          <w:rFonts w:eastAsia="Times New Roman" w:cstheme="minorHAnsi"/>
          <w:lang w:eastAsia="en-NZ"/>
        </w:rPr>
      </w:pPr>
    </w:p>
    <w:p w:rsidR="00730FF2" w:rsidRDefault="002A116F" w:rsidP="00E600C5">
      <w:pPr>
        <w:shd w:val="clear" w:color="auto" w:fill="FFFFFF"/>
        <w:spacing w:after="0" w:line="240" w:lineRule="auto"/>
        <w:ind w:left="709"/>
        <w:rPr>
          <w:rFonts w:eastAsia="Times New Roman" w:cstheme="minorHAnsi"/>
          <w:lang w:eastAsia="en-NZ"/>
        </w:rPr>
      </w:pPr>
      <w:r>
        <w:rPr>
          <w:rFonts w:eastAsia="Times New Roman" w:cstheme="minorHAnsi"/>
          <w:lang w:eastAsia="en-NZ"/>
        </w:rPr>
        <w:t xml:space="preserve">A targeted shift in organizational culture that enables the community and economic development functions to work together to advance the City of San Angelo </w:t>
      </w:r>
      <w:r w:rsidR="00E600C5">
        <w:rPr>
          <w:rFonts w:eastAsia="Times New Roman" w:cstheme="minorHAnsi"/>
          <w:lang w:eastAsia="en-NZ"/>
        </w:rPr>
        <w:t>in a more integrative and innovative manner</w:t>
      </w:r>
    </w:p>
    <w:p w:rsidR="002A116F" w:rsidRDefault="002A116F" w:rsidP="005C3064">
      <w:pPr>
        <w:shd w:val="clear" w:color="auto" w:fill="FFFFFF"/>
        <w:spacing w:after="0" w:line="240" w:lineRule="auto"/>
        <w:rPr>
          <w:rFonts w:eastAsia="Times New Roman" w:cstheme="minorHAnsi"/>
          <w:lang w:eastAsia="en-NZ"/>
        </w:rPr>
      </w:pPr>
    </w:p>
    <w:p w:rsidR="00D03F4D" w:rsidRPr="00B73457" w:rsidRDefault="00D03F4D" w:rsidP="00D03F4D">
      <w:pPr>
        <w:pStyle w:val="NormalWeb"/>
        <w:rPr>
          <w:rFonts w:asciiTheme="minorHAnsi" w:hAnsiTheme="minorHAnsi" w:cstheme="minorHAnsi"/>
          <w:b/>
          <w:sz w:val="22"/>
          <w:szCs w:val="22"/>
          <w:lang w:val="en-NZ" w:eastAsia="en-NZ"/>
        </w:rPr>
      </w:pPr>
      <w:r w:rsidRPr="00B73457">
        <w:rPr>
          <w:rFonts w:asciiTheme="minorHAnsi" w:hAnsiTheme="minorHAnsi" w:cstheme="minorHAnsi"/>
          <w:b/>
          <w:sz w:val="22"/>
          <w:szCs w:val="22"/>
          <w:lang w:val="en-NZ" w:eastAsia="en-NZ"/>
        </w:rPr>
        <w:t>Key Deliverables:</w:t>
      </w:r>
    </w:p>
    <w:p w:rsidR="00D03F4D" w:rsidRPr="00D03F4D" w:rsidRDefault="00B50A31" w:rsidP="00D03F4D">
      <w:pPr>
        <w:numPr>
          <w:ilvl w:val="0"/>
          <w:numId w:val="4"/>
        </w:numPr>
        <w:tabs>
          <w:tab w:val="clear" w:pos="720"/>
          <w:tab w:val="num" w:pos="1134"/>
        </w:tabs>
        <w:spacing w:after="0" w:line="240" w:lineRule="auto"/>
        <w:ind w:left="1134" w:right="1088"/>
        <w:rPr>
          <w:rFonts w:eastAsia="Times New Roman" w:cstheme="minorHAnsi"/>
          <w:lang w:eastAsia="en-NZ"/>
        </w:rPr>
      </w:pPr>
      <w:r>
        <w:rPr>
          <w:rFonts w:eastAsia="Times New Roman" w:cstheme="minorHAnsi"/>
          <w:lang w:eastAsia="en-NZ"/>
        </w:rPr>
        <w:t>An Organizational Development A</w:t>
      </w:r>
      <w:r w:rsidR="00D03F4D" w:rsidRPr="00D03F4D">
        <w:rPr>
          <w:rFonts w:eastAsia="Times New Roman" w:cstheme="minorHAnsi"/>
          <w:lang w:eastAsia="en-NZ"/>
        </w:rPr>
        <w:t xml:space="preserve">ction </w:t>
      </w:r>
      <w:r>
        <w:rPr>
          <w:rFonts w:eastAsia="Times New Roman" w:cstheme="minorHAnsi"/>
          <w:lang w:eastAsia="en-NZ"/>
        </w:rPr>
        <w:t>P</w:t>
      </w:r>
      <w:r w:rsidR="00D03F4D" w:rsidRPr="00D03F4D">
        <w:rPr>
          <w:rFonts w:eastAsia="Times New Roman" w:cstheme="minorHAnsi"/>
          <w:lang w:eastAsia="en-NZ"/>
        </w:rPr>
        <w:t>lan for the economic and community development functions within the City of San Angelo to operate more effectively in its entrepreneurial function; and</w:t>
      </w:r>
    </w:p>
    <w:p w:rsidR="00D03F4D" w:rsidRPr="00D03F4D" w:rsidRDefault="00D03F4D" w:rsidP="00D03F4D">
      <w:pPr>
        <w:tabs>
          <w:tab w:val="num" w:pos="1134"/>
        </w:tabs>
        <w:spacing w:after="0" w:line="240" w:lineRule="auto"/>
        <w:ind w:left="1134" w:right="1088"/>
        <w:rPr>
          <w:rFonts w:eastAsia="Times New Roman" w:cstheme="minorHAnsi"/>
          <w:lang w:eastAsia="en-NZ"/>
        </w:rPr>
      </w:pPr>
    </w:p>
    <w:p w:rsidR="00D03F4D" w:rsidRPr="00D03F4D" w:rsidRDefault="00D03F4D" w:rsidP="00D03F4D">
      <w:pPr>
        <w:numPr>
          <w:ilvl w:val="0"/>
          <w:numId w:val="4"/>
        </w:numPr>
        <w:tabs>
          <w:tab w:val="clear" w:pos="720"/>
          <w:tab w:val="num" w:pos="1134"/>
        </w:tabs>
        <w:spacing w:after="0" w:line="240" w:lineRule="auto"/>
        <w:ind w:left="1134" w:right="1088"/>
        <w:rPr>
          <w:rFonts w:eastAsia="Times New Roman" w:cstheme="minorHAnsi"/>
          <w:lang w:eastAsia="en-NZ"/>
        </w:rPr>
      </w:pPr>
      <w:r w:rsidRPr="00D03F4D">
        <w:rPr>
          <w:rFonts w:eastAsia="Times New Roman" w:cstheme="minorHAnsi"/>
          <w:lang w:eastAsia="en-NZ"/>
        </w:rPr>
        <w:t>A community development process review to enable</w:t>
      </w:r>
      <w:r w:rsidR="00B50A31">
        <w:rPr>
          <w:rFonts w:eastAsia="Times New Roman" w:cstheme="minorHAnsi"/>
          <w:lang w:eastAsia="en-NZ"/>
        </w:rPr>
        <w:t xml:space="preserve"> increased leanness, focused</w:t>
      </w:r>
      <w:r w:rsidRPr="00D03F4D">
        <w:rPr>
          <w:rFonts w:eastAsia="Times New Roman" w:cstheme="minorHAnsi"/>
          <w:lang w:eastAsia="en-NZ"/>
        </w:rPr>
        <w:t xml:space="preserve"> on satisfying three objectives: cost, quality, and service delivery for the City of San Angelo. </w:t>
      </w:r>
    </w:p>
    <w:p w:rsidR="007D5B25" w:rsidRPr="001B5D14" w:rsidRDefault="007D5B25" w:rsidP="005C3064">
      <w:pPr>
        <w:shd w:val="clear" w:color="auto" w:fill="FFFFFF"/>
        <w:spacing w:after="0" w:line="240" w:lineRule="auto"/>
        <w:rPr>
          <w:rFonts w:eastAsia="Times New Roman" w:cstheme="minorHAnsi"/>
          <w:lang w:eastAsia="en-NZ"/>
        </w:rPr>
      </w:pPr>
    </w:p>
    <w:p w:rsidR="002A116F" w:rsidRDefault="002A116F" w:rsidP="000A7087">
      <w:pPr>
        <w:shd w:val="clear" w:color="auto" w:fill="FFFFFF"/>
        <w:spacing w:after="0" w:line="240" w:lineRule="auto"/>
        <w:rPr>
          <w:rFonts w:eastAsia="Times New Roman" w:cstheme="minorHAnsi"/>
          <w:b/>
          <w:lang w:eastAsia="en-NZ"/>
        </w:rPr>
      </w:pPr>
    </w:p>
    <w:p w:rsidR="001B5D14" w:rsidRDefault="001B5D14" w:rsidP="000A7087">
      <w:pPr>
        <w:shd w:val="clear" w:color="auto" w:fill="FFFFFF"/>
        <w:spacing w:after="0" w:line="240" w:lineRule="auto"/>
        <w:rPr>
          <w:rFonts w:eastAsia="Times New Roman" w:cstheme="minorHAnsi"/>
          <w:b/>
          <w:lang w:eastAsia="en-NZ"/>
        </w:rPr>
      </w:pPr>
      <w:r w:rsidRPr="00B73457">
        <w:rPr>
          <w:rFonts w:eastAsia="Times New Roman" w:cstheme="minorHAnsi"/>
          <w:b/>
          <w:lang w:eastAsia="en-NZ"/>
        </w:rPr>
        <w:t>Objectives:</w:t>
      </w:r>
    </w:p>
    <w:p w:rsidR="00B73457" w:rsidRPr="00B73457" w:rsidRDefault="00B73457" w:rsidP="000A7087">
      <w:pPr>
        <w:shd w:val="clear" w:color="auto" w:fill="FFFFFF"/>
        <w:spacing w:after="0" w:line="240" w:lineRule="auto"/>
        <w:rPr>
          <w:rFonts w:eastAsia="Times New Roman" w:cstheme="minorHAnsi"/>
          <w:b/>
          <w:lang w:eastAsia="en-NZ"/>
        </w:rPr>
      </w:pPr>
    </w:p>
    <w:p w:rsidR="00522203" w:rsidRDefault="000A1E63" w:rsidP="00B73457">
      <w:pPr>
        <w:shd w:val="clear" w:color="auto" w:fill="FFFFFF"/>
        <w:spacing w:after="0"/>
        <w:ind w:left="360"/>
        <w:rPr>
          <w:rFonts w:cstheme="minorHAnsi"/>
        </w:rPr>
      </w:pPr>
      <w:r w:rsidRPr="00B73457">
        <w:rPr>
          <w:rFonts w:cstheme="minorHAnsi"/>
          <w:b/>
        </w:rPr>
        <w:t>Organization</w:t>
      </w:r>
      <w:r w:rsidR="001B5D14" w:rsidRPr="00B73457">
        <w:rPr>
          <w:rFonts w:cstheme="minorHAnsi"/>
          <w:b/>
        </w:rPr>
        <w:t xml:space="preserve"> Integration</w:t>
      </w:r>
      <w:r w:rsidR="001B5D14" w:rsidRPr="00B73457">
        <w:rPr>
          <w:rFonts w:cstheme="minorHAnsi"/>
        </w:rPr>
        <w:t xml:space="preserve">: </w:t>
      </w:r>
      <w:r w:rsidR="000A7087" w:rsidRPr="00B73457">
        <w:rPr>
          <w:rFonts w:cstheme="minorHAnsi"/>
        </w:rPr>
        <w:t>The elected leadership and City Manager Harold Dominguez set out to better coordinate the relationship and service delivery of the City’s economic development and community development operations.</w:t>
      </w:r>
    </w:p>
    <w:p w:rsidR="001B5D14" w:rsidRPr="00B73457" w:rsidRDefault="000A7087" w:rsidP="00B73457">
      <w:pPr>
        <w:shd w:val="clear" w:color="auto" w:fill="FFFFFF"/>
        <w:spacing w:after="0"/>
        <w:ind w:left="360"/>
        <w:rPr>
          <w:rFonts w:cstheme="minorHAnsi"/>
        </w:rPr>
      </w:pPr>
      <w:r w:rsidRPr="00B73457">
        <w:rPr>
          <w:rFonts w:cstheme="minorHAnsi"/>
        </w:rPr>
        <w:t xml:space="preserve">  </w:t>
      </w:r>
    </w:p>
    <w:p w:rsidR="000A7087" w:rsidRPr="001B5D14" w:rsidRDefault="001B5D14" w:rsidP="00522203">
      <w:pPr>
        <w:shd w:val="clear" w:color="auto" w:fill="FFFFFF"/>
        <w:spacing w:after="0"/>
        <w:ind w:left="426"/>
        <w:rPr>
          <w:rFonts w:eastAsia="Times New Roman" w:cstheme="minorHAnsi"/>
          <w:lang w:eastAsia="en-NZ"/>
        </w:rPr>
      </w:pPr>
      <w:r>
        <w:rPr>
          <w:rFonts w:cstheme="minorHAnsi"/>
        </w:rPr>
        <w:t xml:space="preserve"> </w:t>
      </w:r>
      <w:r w:rsidR="000A7087" w:rsidRPr="001B5D14">
        <w:rPr>
          <w:rFonts w:cstheme="minorHAnsi"/>
        </w:rPr>
        <w:t xml:space="preserve">Historically these functions were divided into two organizational departments having distinct cultures and questionable communication.  </w:t>
      </w:r>
      <w:r w:rsidR="000A7087" w:rsidRPr="001B5D14">
        <w:rPr>
          <w:rFonts w:eastAsia="Times New Roman" w:cstheme="minorHAnsi"/>
          <w:lang w:eastAsia="en-NZ"/>
        </w:rPr>
        <w:t xml:space="preserve">It was determined that the, at times, conflicting regulatory and development goals of the departments could best be addressed though merger of their operations.  In January 2011, the departments were combined into one under the direction of Shawn Lewis.  The new Community and Economic Development Department consists of six divisions (Engineering Services, Fire Prevention, Geographic Information System, Permits and Inspections, Planning, and Economic Development).  </w:t>
      </w:r>
    </w:p>
    <w:p w:rsidR="001B5D14" w:rsidRDefault="001B5D14" w:rsidP="000A7087">
      <w:pPr>
        <w:shd w:val="clear" w:color="auto" w:fill="FFFFFF"/>
        <w:spacing w:after="0" w:line="240" w:lineRule="auto"/>
        <w:rPr>
          <w:rFonts w:cstheme="minorHAnsi"/>
        </w:rPr>
      </w:pPr>
    </w:p>
    <w:p w:rsidR="00522203" w:rsidRDefault="00522203" w:rsidP="000A7087">
      <w:pPr>
        <w:shd w:val="clear" w:color="auto" w:fill="FFFFFF"/>
        <w:spacing w:after="0" w:line="240" w:lineRule="auto"/>
        <w:rPr>
          <w:rFonts w:cstheme="minorHAnsi"/>
        </w:rPr>
      </w:pPr>
    </w:p>
    <w:p w:rsidR="001B5D14" w:rsidRDefault="001B5D14" w:rsidP="00B73457">
      <w:pPr>
        <w:shd w:val="clear" w:color="auto" w:fill="FFFFFF"/>
        <w:spacing w:after="0"/>
        <w:ind w:left="360"/>
        <w:rPr>
          <w:rFonts w:cstheme="minorHAnsi"/>
        </w:rPr>
      </w:pPr>
      <w:r w:rsidRPr="00B73457">
        <w:rPr>
          <w:rFonts w:cstheme="minorHAnsi"/>
          <w:b/>
        </w:rPr>
        <w:lastRenderedPageBreak/>
        <w:t>Integrated Strategy</w:t>
      </w:r>
      <w:r w:rsidRPr="00B73457">
        <w:rPr>
          <w:rFonts w:cstheme="minorHAnsi"/>
        </w:rPr>
        <w:t xml:space="preserve">: </w:t>
      </w:r>
      <w:r w:rsidR="000A7087" w:rsidRPr="00B73457">
        <w:rPr>
          <w:rFonts w:cstheme="minorHAnsi"/>
        </w:rPr>
        <w:t xml:space="preserve">This created an opportunity to integrate San Angelo’s economic and community development strategies into one effective streamlined, customer service focused effort.  </w:t>
      </w:r>
    </w:p>
    <w:p w:rsidR="00522203" w:rsidRPr="00B73457" w:rsidRDefault="00522203" w:rsidP="00B73457">
      <w:pPr>
        <w:shd w:val="clear" w:color="auto" w:fill="FFFFFF"/>
        <w:spacing w:after="0"/>
        <w:ind w:left="360"/>
        <w:rPr>
          <w:rFonts w:cstheme="minorHAnsi"/>
        </w:rPr>
      </w:pPr>
    </w:p>
    <w:p w:rsidR="000A7087" w:rsidRDefault="000A7087" w:rsidP="00522203">
      <w:pPr>
        <w:shd w:val="clear" w:color="auto" w:fill="FFFFFF"/>
        <w:spacing w:after="0"/>
        <w:ind w:left="426"/>
        <w:rPr>
          <w:rFonts w:cstheme="minorHAnsi"/>
        </w:rPr>
      </w:pPr>
      <w:r w:rsidRPr="001B5D14">
        <w:rPr>
          <w:rFonts w:cstheme="minorHAnsi"/>
        </w:rPr>
        <w:t xml:space="preserve">The City believed that the real and perceived concerns of the public regarding a development review process hindered short and long term economic development goals for the City. This integrated approach offered the potential </w:t>
      </w:r>
      <w:r w:rsidR="00B50A31">
        <w:rPr>
          <w:rFonts w:cstheme="minorHAnsi"/>
        </w:rPr>
        <w:t>for</w:t>
      </w:r>
      <w:r w:rsidRPr="001B5D14">
        <w:rPr>
          <w:rFonts w:cstheme="minorHAnsi"/>
        </w:rPr>
        <w:t xml:space="preserve"> a</w:t>
      </w:r>
      <w:r w:rsidR="00B50A31">
        <w:rPr>
          <w:rFonts w:cstheme="minorHAnsi"/>
        </w:rPr>
        <w:t xml:space="preserve"> greater</w:t>
      </w:r>
      <w:r w:rsidRPr="001B5D14">
        <w:rPr>
          <w:rFonts w:cstheme="minorHAnsi"/>
        </w:rPr>
        <w:t xml:space="preserve"> capacity to address the current economic recession. Furthermore, an action plan was needed for the cultural integration of the divisions which have historically functioned only in a regulatory environment (Planning, Permits, Engineering and Fire Protection) into a more integrated and entrepreneurial culture, critical for successful economic development.</w:t>
      </w:r>
    </w:p>
    <w:p w:rsidR="00B73457" w:rsidRDefault="00B73457" w:rsidP="00B73457">
      <w:pPr>
        <w:shd w:val="clear" w:color="auto" w:fill="FFFFFF"/>
        <w:spacing w:after="0"/>
        <w:ind w:left="360"/>
        <w:rPr>
          <w:rFonts w:cstheme="minorHAnsi"/>
          <w:b/>
        </w:rPr>
      </w:pPr>
    </w:p>
    <w:p w:rsidR="001B5D14" w:rsidRPr="00B73457" w:rsidRDefault="000A1E63" w:rsidP="00B73457">
      <w:pPr>
        <w:shd w:val="clear" w:color="auto" w:fill="FFFFFF"/>
        <w:spacing w:after="0"/>
        <w:ind w:left="360"/>
        <w:rPr>
          <w:rFonts w:cstheme="minorHAnsi"/>
        </w:rPr>
      </w:pPr>
      <w:r w:rsidRPr="00B73457">
        <w:rPr>
          <w:rFonts w:cstheme="minorHAnsi"/>
          <w:b/>
        </w:rPr>
        <w:t>Targeted</w:t>
      </w:r>
      <w:r w:rsidR="00730FF2" w:rsidRPr="00B73457">
        <w:rPr>
          <w:rFonts w:cstheme="minorHAnsi"/>
          <w:b/>
        </w:rPr>
        <w:t xml:space="preserve"> </w:t>
      </w:r>
      <w:r w:rsidR="001B5D14" w:rsidRPr="00B73457">
        <w:rPr>
          <w:rFonts w:cstheme="minorHAnsi"/>
          <w:b/>
        </w:rPr>
        <w:t>Cultural Shift</w:t>
      </w:r>
      <w:r w:rsidR="001B5D14" w:rsidRPr="00B73457">
        <w:rPr>
          <w:rFonts w:cstheme="minorHAnsi"/>
        </w:rPr>
        <w:t>:</w:t>
      </w:r>
      <w:r w:rsidR="00730FF2" w:rsidRPr="00B73457">
        <w:rPr>
          <w:rFonts w:cstheme="minorHAnsi"/>
        </w:rPr>
        <w:t xml:space="preserve"> To b</w:t>
      </w:r>
      <w:r w:rsidR="00522203">
        <w:rPr>
          <w:rFonts w:cstheme="minorHAnsi"/>
        </w:rPr>
        <w:t xml:space="preserve">ring about the desired </w:t>
      </w:r>
      <w:r w:rsidR="00730FF2" w:rsidRPr="00B73457">
        <w:rPr>
          <w:rFonts w:cstheme="minorHAnsi"/>
        </w:rPr>
        <w:t xml:space="preserve">cultural change in the organization </w:t>
      </w:r>
      <w:r w:rsidR="00522203">
        <w:rPr>
          <w:rFonts w:cstheme="minorHAnsi"/>
        </w:rPr>
        <w:t xml:space="preserve">it </w:t>
      </w:r>
      <w:r w:rsidR="00730FF2" w:rsidRPr="00B73457">
        <w:rPr>
          <w:rFonts w:cstheme="minorHAnsi"/>
        </w:rPr>
        <w:t xml:space="preserve">was necessary to enable the organization to embrace enhanced integration, </w:t>
      </w:r>
      <w:r w:rsidR="00522203">
        <w:rPr>
          <w:rFonts w:cstheme="minorHAnsi"/>
        </w:rPr>
        <w:t>identify where savings could be made by</w:t>
      </w:r>
      <w:r w:rsidR="00730FF2" w:rsidRPr="00B73457">
        <w:rPr>
          <w:rFonts w:cstheme="minorHAnsi"/>
        </w:rPr>
        <w:t xml:space="preserve"> looking at innovation rather than traditional methods</w:t>
      </w:r>
      <w:r w:rsidR="00522203">
        <w:rPr>
          <w:rFonts w:cstheme="minorHAnsi"/>
        </w:rPr>
        <w:t xml:space="preserve">.  An outcome </w:t>
      </w:r>
      <w:r w:rsidR="00522203" w:rsidRPr="00B73457">
        <w:rPr>
          <w:rFonts w:cstheme="minorHAnsi"/>
        </w:rPr>
        <w:t>was</w:t>
      </w:r>
      <w:r w:rsidR="00522203">
        <w:rPr>
          <w:rFonts w:cstheme="minorHAnsi"/>
        </w:rPr>
        <w:t xml:space="preserve"> also to increase</w:t>
      </w:r>
      <w:r w:rsidR="00730FF2" w:rsidRPr="00B73457">
        <w:rPr>
          <w:rFonts w:cstheme="minorHAnsi"/>
        </w:rPr>
        <w:t xml:space="preserve"> staff satisfaction</w:t>
      </w:r>
      <w:r w:rsidR="00522203">
        <w:rPr>
          <w:rFonts w:cstheme="minorHAnsi"/>
        </w:rPr>
        <w:t xml:space="preserve"> so that both the organization and staff are able to benefit</w:t>
      </w:r>
      <w:r w:rsidR="00730FF2" w:rsidRPr="00B73457">
        <w:rPr>
          <w:rFonts w:cstheme="minorHAnsi"/>
        </w:rPr>
        <w:t>.</w:t>
      </w:r>
      <w:r w:rsidRPr="00B73457">
        <w:rPr>
          <w:rFonts w:cstheme="minorHAnsi"/>
        </w:rPr>
        <w:t xml:space="preserve"> The Economic and Community Development areas</w:t>
      </w:r>
      <w:r w:rsidR="00B73457" w:rsidRPr="00B73457">
        <w:rPr>
          <w:rFonts w:cstheme="minorHAnsi"/>
        </w:rPr>
        <w:t xml:space="preserve"> were</w:t>
      </w:r>
      <w:r w:rsidRPr="00B73457">
        <w:rPr>
          <w:rFonts w:cstheme="minorHAnsi"/>
        </w:rPr>
        <w:t xml:space="preserve"> chosen as the most cost effective area</w:t>
      </w:r>
      <w:r w:rsidR="00522203">
        <w:rPr>
          <w:rFonts w:cstheme="minorHAnsi"/>
        </w:rPr>
        <w:t xml:space="preserve"> </w:t>
      </w:r>
      <w:r w:rsidRPr="00B73457">
        <w:rPr>
          <w:rFonts w:cstheme="minorHAnsi"/>
        </w:rPr>
        <w:t>within the organization to bring about a cultural shift with potentially significant proactive outcomes.</w:t>
      </w:r>
    </w:p>
    <w:p w:rsidR="00B73457" w:rsidRDefault="00B73457" w:rsidP="00B50A31">
      <w:pPr>
        <w:shd w:val="clear" w:color="auto" w:fill="FFFFFF"/>
        <w:spacing w:after="0" w:line="240" w:lineRule="auto"/>
        <w:ind w:left="709"/>
        <w:rPr>
          <w:rFonts w:cstheme="minorHAnsi"/>
        </w:rPr>
      </w:pPr>
    </w:p>
    <w:p w:rsidR="00B73457" w:rsidRDefault="00B73457" w:rsidP="00B50A31">
      <w:pPr>
        <w:shd w:val="clear" w:color="auto" w:fill="FFFFFF"/>
        <w:spacing w:after="0" w:line="240" w:lineRule="auto"/>
        <w:ind w:left="709"/>
        <w:rPr>
          <w:rFonts w:cstheme="minorHAnsi"/>
        </w:rPr>
      </w:pPr>
    </w:p>
    <w:p w:rsidR="00B73457" w:rsidRDefault="00B73457" w:rsidP="00B73457">
      <w:pPr>
        <w:shd w:val="clear" w:color="auto" w:fill="FFFFFF"/>
        <w:spacing w:after="0" w:line="240" w:lineRule="auto"/>
        <w:rPr>
          <w:rFonts w:cstheme="minorHAnsi"/>
          <w:b/>
        </w:rPr>
      </w:pPr>
      <w:r>
        <w:rPr>
          <w:rFonts w:cstheme="minorHAnsi"/>
          <w:b/>
        </w:rPr>
        <w:t xml:space="preserve">Recognizing a need for </w:t>
      </w:r>
      <w:r w:rsidRPr="00B73457">
        <w:rPr>
          <w:rFonts w:cstheme="minorHAnsi"/>
          <w:b/>
        </w:rPr>
        <w:t>Cultural Change</w:t>
      </w:r>
    </w:p>
    <w:p w:rsidR="00B73457" w:rsidRPr="00B73457" w:rsidRDefault="00B73457" w:rsidP="00B73457">
      <w:pPr>
        <w:shd w:val="clear" w:color="auto" w:fill="FFFFFF"/>
        <w:spacing w:after="0" w:line="240" w:lineRule="auto"/>
        <w:rPr>
          <w:rFonts w:cstheme="minorHAnsi"/>
          <w:b/>
        </w:rPr>
      </w:pPr>
    </w:p>
    <w:p w:rsidR="00513E46" w:rsidRPr="001B5D14" w:rsidRDefault="00B50A31" w:rsidP="00B73457">
      <w:pPr>
        <w:shd w:val="clear" w:color="auto" w:fill="FFFFFF"/>
        <w:spacing w:after="0" w:line="240" w:lineRule="auto"/>
        <w:ind w:left="426"/>
        <w:rPr>
          <w:rFonts w:eastAsia="Times New Roman" w:cstheme="minorHAnsi"/>
          <w:lang w:eastAsia="en-NZ"/>
        </w:rPr>
      </w:pPr>
      <w:r>
        <w:rPr>
          <w:rFonts w:cstheme="minorHAnsi"/>
        </w:rPr>
        <w:t>It was accepted</w:t>
      </w:r>
      <w:r w:rsidR="000A7087" w:rsidRPr="001B5D14">
        <w:rPr>
          <w:rFonts w:cstheme="minorHAnsi"/>
        </w:rPr>
        <w:t xml:space="preserve"> that organizational and cultural change does not automatically flow from adjusting boxes on an organizational chart.  </w:t>
      </w:r>
      <w:r w:rsidR="00BD24AE">
        <w:rPr>
          <w:rFonts w:cstheme="minorHAnsi"/>
        </w:rPr>
        <w:t xml:space="preserve">As an organization </w:t>
      </w:r>
      <w:r w:rsidR="00522203">
        <w:rPr>
          <w:rFonts w:cstheme="minorHAnsi"/>
        </w:rPr>
        <w:t>it was</w:t>
      </w:r>
      <w:r w:rsidR="00BD24AE">
        <w:rPr>
          <w:rFonts w:cstheme="minorHAnsi"/>
        </w:rPr>
        <w:t xml:space="preserve"> recognized </w:t>
      </w:r>
      <w:r w:rsidR="00522203">
        <w:rPr>
          <w:rFonts w:cstheme="minorHAnsi"/>
        </w:rPr>
        <w:t xml:space="preserve">that </w:t>
      </w:r>
      <w:r w:rsidR="000A7087" w:rsidRPr="001B5D14">
        <w:rPr>
          <w:rFonts w:cstheme="minorHAnsi"/>
        </w:rPr>
        <w:t>an approach which would result in both culture change and improved processes</w:t>
      </w:r>
      <w:r w:rsidR="00522203">
        <w:rPr>
          <w:rFonts w:cstheme="minorHAnsi"/>
        </w:rPr>
        <w:t xml:space="preserve"> had to be taken</w:t>
      </w:r>
      <w:r w:rsidR="000A7087" w:rsidRPr="001B5D14">
        <w:rPr>
          <w:rFonts w:eastAsia="Times New Roman" w:cstheme="minorHAnsi"/>
          <w:lang w:eastAsia="en-NZ"/>
        </w:rPr>
        <w:t>.</w:t>
      </w:r>
      <w:r w:rsidR="00730FF2">
        <w:rPr>
          <w:rFonts w:eastAsia="Times New Roman" w:cstheme="minorHAnsi"/>
          <w:lang w:eastAsia="en-NZ"/>
        </w:rPr>
        <w:t xml:space="preserve"> </w:t>
      </w:r>
      <w:r w:rsidR="000A1E63">
        <w:rPr>
          <w:rFonts w:eastAsia="Times New Roman" w:cstheme="minorHAnsi"/>
          <w:lang w:eastAsia="en-NZ"/>
        </w:rPr>
        <w:t xml:space="preserve"> </w:t>
      </w:r>
      <w:r w:rsidR="00730FF2">
        <w:rPr>
          <w:rFonts w:eastAsia="Times New Roman" w:cstheme="minorHAnsi"/>
          <w:lang w:eastAsia="en-NZ"/>
        </w:rPr>
        <w:t>To undertake this cultural change and</w:t>
      </w:r>
      <w:r w:rsidR="000A1E63">
        <w:rPr>
          <w:rFonts w:eastAsia="Times New Roman" w:cstheme="minorHAnsi"/>
          <w:lang w:eastAsia="en-NZ"/>
        </w:rPr>
        <w:t xml:space="preserve"> </w:t>
      </w:r>
      <w:r w:rsidR="00522203">
        <w:rPr>
          <w:rFonts w:eastAsia="Times New Roman" w:cstheme="minorHAnsi"/>
          <w:lang w:eastAsia="en-NZ"/>
        </w:rPr>
        <w:t xml:space="preserve">achieve </w:t>
      </w:r>
      <w:r w:rsidR="000A1E63">
        <w:rPr>
          <w:rFonts w:eastAsia="Times New Roman" w:cstheme="minorHAnsi"/>
          <w:lang w:eastAsia="en-NZ"/>
        </w:rPr>
        <w:t>inc</w:t>
      </w:r>
      <w:r w:rsidR="00522203">
        <w:rPr>
          <w:rFonts w:eastAsia="Times New Roman" w:cstheme="minorHAnsi"/>
          <w:lang w:eastAsia="en-NZ"/>
        </w:rPr>
        <w:t xml:space="preserve">reased leanness </w:t>
      </w:r>
      <w:r w:rsidR="000A1E63">
        <w:rPr>
          <w:rFonts w:eastAsia="Times New Roman" w:cstheme="minorHAnsi"/>
          <w:lang w:eastAsia="en-NZ"/>
        </w:rPr>
        <w:t>Innes Strategy local government cultural change</w:t>
      </w:r>
      <w:r w:rsidR="00730FF2">
        <w:rPr>
          <w:rFonts w:eastAsia="Times New Roman" w:cstheme="minorHAnsi"/>
          <w:lang w:eastAsia="en-NZ"/>
        </w:rPr>
        <w:t xml:space="preserve"> </w:t>
      </w:r>
      <w:r w:rsidR="000A1E63">
        <w:rPr>
          <w:rFonts w:eastAsia="Times New Roman" w:cstheme="minorHAnsi"/>
          <w:lang w:eastAsia="en-NZ"/>
        </w:rPr>
        <w:t xml:space="preserve">specialists </w:t>
      </w:r>
      <w:r w:rsidR="00522203">
        <w:rPr>
          <w:rFonts w:eastAsia="Times New Roman" w:cstheme="minorHAnsi"/>
          <w:lang w:eastAsia="en-NZ"/>
        </w:rPr>
        <w:t xml:space="preserve">was contracted along with </w:t>
      </w:r>
      <w:r w:rsidR="000A1E63">
        <w:rPr>
          <w:rFonts w:eastAsia="Times New Roman" w:cstheme="minorHAnsi"/>
          <w:lang w:eastAsia="en-NZ"/>
        </w:rPr>
        <w:t>TechSolve with their leanness technology</w:t>
      </w:r>
      <w:r w:rsidR="00522203">
        <w:rPr>
          <w:rFonts w:eastAsia="Times New Roman" w:cstheme="minorHAnsi"/>
          <w:lang w:eastAsia="en-NZ"/>
        </w:rPr>
        <w:t>. Both consultancies</w:t>
      </w:r>
      <w:r w:rsidR="000A1E63">
        <w:rPr>
          <w:rFonts w:eastAsia="Times New Roman" w:cstheme="minorHAnsi"/>
          <w:lang w:eastAsia="en-NZ"/>
        </w:rPr>
        <w:t xml:space="preserve"> work</w:t>
      </w:r>
      <w:r w:rsidR="00522203">
        <w:rPr>
          <w:rFonts w:eastAsia="Times New Roman" w:cstheme="minorHAnsi"/>
          <w:lang w:eastAsia="en-NZ"/>
        </w:rPr>
        <w:t>ed</w:t>
      </w:r>
      <w:r w:rsidR="000A1E63">
        <w:rPr>
          <w:rFonts w:eastAsia="Times New Roman" w:cstheme="minorHAnsi"/>
          <w:lang w:eastAsia="en-NZ"/>
        </w:rPr>
        <w:t xml:space="preserve"> together </w:t>
      </w:r>
      <w:r w:rsidR="00522203">
        <w:rPr>
          <w:rFonts w:eastAsia="Times New Roman" w:cstheme="minorHAnsi"/>
          <w:lang w:eastAsia="en-NZ"/>
        </w:rPr>
        <w:t>with</w:t>
      </w:r>
      <w:r w:rsidR="000A1E63">
        <w:rPr>
          <w:rFonts w:eastAsia="Times New Roman" w:cstheme="minorHAnsi"/>
          <w:lang w:eastAsia="en-NZ"/>
        </w:rPr>
        <w:t xml:space="preserve"> their strong staff engagement processes to enable a sustainable cultural shift for the organization and increased staff satisfaction.</w:t>
      </w:r>
    </w:p>
    <w:p w:rsidR="00BD24AE" w:rsidRDefault="00BD24AE" w:rsidP="00BD24AE">
      <w:pPr>
        <w:spacing w:line="240" w:lineRule="auto"/>
        <w:rPr>
          <w:rFonts w:cstheme="minorHAnsi"/>
        </w:rPr>
      </w:pPr>
    </w:p>
    <w:p w:rsidR="00B50A31" w:rsidRPr="00BD24AE" w:rsidRDefault="00BD24AE" w:rsidP="00BD24AE">
      <w:pPr>
        <w:spacing w:line="240" w:lineRule="auto"/>
        <w:rPr>
          <w:rFonts w:cstheme="minorHAnsi"/>
          <w:b/>
        </w:rPr>
      </w:pPr>
      <w:r w:rsidRPr="00BD24AE">
        <w:rPr>
          <w:rFonts w:cstheme="minorHAnsi"/>
          <w:b/>
        </w:rPr>
        <w:t>Tangible Results</w:t>
      </w:r>
    </w:p>
    <w:p w:rsidR="000A1E63" w:rsidRPr="00B50A31" w:rsidRDefault="00BD24AE" w:rsidP="00B73457">
      <w:pPr>
        <w:spacing w:line="240" w:lineRule="auto"/>
        <w:ind w:left="426"/>
        <w:rPr>
          <w:rFonts w:eastAsia="Times New Roman" w:cstheme="minorHAnsi"/>
        </w:rPr>
      </w:pPr>
      <w:r>
        <w:rPr>
          <w:rFonts w:cstheme="minorHAnsi"/>
        </w:rPr>
        <w:t>On reflection the process undertaken has</w:t>
      </w:r>
      <w:r w:rsidR="000A1E63" w:rsidRPr="00D03F4D">
        <w:rPr>
          <w:rFonts w:cstheme="minorHAnsi"/>
        </w:rPr>
        <w:t xml:space="preserve"> led to tangible improvements in both culture and processes</w:t>
      </w:r>
      <w:r w:rsidR="000A1E63" w:rsidRPr="000A1E63">
        <w:rPr>
          <w:rFonts w:cstheme="minorHAnsi"/>
          <w:sz w:val="24"/>
          <w:szCs w:val="24"/>
        </w:rPr>
        <w:t>.</w:t>
      </w:r>
      <w:r w:rsidR="000A1E63" w:rsidRPr="000A1E63">
        <w:rPr>
          <w:rFonts w:eastAsia="Times New Roman" w:cstheme="minorHAnsi"/>
          <w:sz w:val="24"/>
          <w:szCs w:val="24"/>
        </w:rPr>
        <w:t xml:space="preserve"> </w:t>
      </w:r>
      <w:r w:rsidR="00B50A31">
        <w:rPr>
          <w:rFonts w:eastAsia="Times New Roman" w:cstheme="minorHAnsi"/>
          <w:sz w:val="24"/>
          <w:szCs w:val="24"/>
        </w:rPr>
        <w:t xml:space="preserve"> </w:t>
      </w:r>
      <w:r>
        <w:rPr>
          <w:rFonts w:eastAsia="Times New Roman" w:cstheme="minorHAnsi"/>
          <w:sz w:val="24"/>
          <w:szCs w:val="24"/>
        </w:rPr>
        <w:t xml:space="preserve">The </w:t>
      </w:r>
      <w:r w:rsidR="000A1E63" w:rsidRPr="00B50A31">
        <w:rPr>
          <w:rFonts w:eastAsia="Times New Roman" w:cstheme="minorHAnsi"/>
        </w:rPr>
        <w:t>Org</w:t>
      </w:r>
      <w:r>
        <w:rPr>
          <w:rFonts w:eastAsia="Times New Roman" w:cstheme="minorHAnsi"/>
        </w:rPr>
        <w:t>anizational Culture and Development Process</w:t>
      </w:r>
      <w:r w:rsidRPr="00B50A31">
        <w:rPr>
          <w:rFonts w:eastAsia="Times New Roman" w:cstheme="minorHAnsi"/>
        </w:rPr>
        <w:t xml:space="preserve"> </w:t>
      </w:r>
      <w:r>
        <w:rPr>
          <w:rFonts w:eastAsia="Times New Roman" w:cstheme="minorHAnsi"/>
        </w:rPr>
        <w:t xml:space="preserve">Improvement </w:t>
      </w:r>
      <w:r w:rsidR="000A1E63" w:rsidRPr="00B50A31">
        <w:rPr>
          <w:rFonts w:eastAsia="Times New Roman" w:cstheme="minorHAnsi"/>
        </w:rPr>
        <w:t xml:space="preserve">Plan have revitalized what </w:t>
      </w:r>
      <w:r w:rsidR="00522203">
        <w:rPr>
          <w:rFonts w:eastAsia="Times New Roman" w:cstheme="minorHAnsi"/>
        </w:rPr>
        <w:t>were</w:t>
      </w:r>
      <w:r w:rsidR="000A1E63" w:rsidRPr="00B50A31">
        <w:rPr>
          <w:rFonts w:eastAsia="Times New Roman" w:cstheme="minorHAnsi"/>
        </w:rPr>
        <w:t xml:space="preserve"> </w:t>
      </w:r>
      <w:r w:rsidR="001E128B" w:rsidRPr="00B50A31">
        <w:rPr>
          <w:rFonts w:eastAsia="Times New Roman" w:cstheme="minorHAnsi"/>
        </w:rPr>
        <w:t>often</w:t>
      </w:r>
      <w:r w:rsidR="000A1E63" w:rsidRPr="00B50A31">
        <w:rPr>
          <w:rFonts w:eastAsia="Times New Roman" w:cstheme="minorHAnsi"/>
        </w:rPr>
        <w:t xml:space="preserve"> overly-bureaucratic, regulatory department</w:t>
      </w:r>
      <w:r w:rsidR="00522203">
        <w:rPr>
          <w:rFonts w:eastAsia="Times New Roman" w:cstheme="minorHAnsi"/>
        </w:rPr>
        <w:t>s</w:t>
      </w:r>
      <w:r w:rsidR="000A1E63" w:rsidRPr="00B50A31">
        <w:rPr>
          <w:rFonts w:eastAsia="Times New Roman" w:cstheme="minorHAnsi"/>
        </w:rPr>
        <w:t xml:space="preserve">. Through this process, </w:t>
      </w:r>
      <w:r w:rsidR="00B50A31">
        <w:rPr>
          <w:rFonts w:eastAsia="Times New Roman" w:cstheme="minorHAnsi"/>
        </w:rPr>
        <w:t>it was</w:t>
      </w:r>
      <w:r w:rsidR="000A1E63" w:rsidRPr="00B50A31">
        <w:rPr>
          <w:rFonts w:eastAsia="Times New Roman" w:cstheme="minorHAnsi"/>
        </w:rPr>
        <w:t xml:space="preserve"> learned that staff w</w:t>
      </w:r>
      <w:r w:rsidR="00B50A31">
        <w:rPr>
          <w:rFonts w:eastAsia="Times New Roman" w:cstheme="minorHAnsi"/>
        </w:rPr>
        <w:t>ere</w:t>
      </w:r>
      <w:r w:rsidR="000A1E63" w:rsidRPr="00B50A31">
        <w:rPr>
          <w:rFonts w:eastAsia="Times New Roman" w:cstheme="minorHAnsi"/>
        </w:rPr>
        <w:t xml:space="preserve"> regularly required to defend inefficiencies of </w:t>
      </w:r>
      <w:r w:rsidR="00522203">
        <w:rPr>
          <w:rFonts w:eastAsia="Times New Roman" w:cstheme="minorHAnsi"/>
        </w:rPr>
        <w:t>the</w:t>
      </w:r>
      <w:r w:rsidR="000A1E63" w:rsidRPr="00B50A31">
        <w:rPr>
          <w:rFonts w:eastAsia="Times New Roman" w:cstheme="minorHAnsi"/>
        </w:rPr>
        <w:t xml:space="preserve"> system to the public and management. By inviting those same staff members to help design a new development process and address longstanding communication and coordination issues, the frontline, mid-management and upper management staff had full buy-in for the cultural change.  The pub</w:t>
      </w:r>
      <w:r w:rsidR="00522203">
        <w:rPr>
          <w:rFonts w:eastAsia="Times New Roman" w:cstheme="minorHAnsi"/>
        </w:rPr>
        <w:t>lic, staff and even other City D</w:t>
      </w:r>
      <w:r w:rsidR="000A1E63" w:rsidRPr="00B50A31">
        <w:rPr>
          <w:rFonts w:eastAsia="Times New Roman" w:cstheme="minorHAnsi"/>
        </w:rPr>
        <w:t xml:space="preserve">epartments </w:t>
      </w:r>
      <w:r w:rsidR="00522203">
        <w:rPr>
          <w:rFonts w:eastAsia="Times New Roman" w:cstheme="minorHAnsi"/>
        </w:rPr>
        <w:t>all</w:t>
      </w:r>
      <w:r w:rsidR="000A1E63" w:rsidRPr="00B50A31">
        <w:rPr>
          <w:rFonts w:eastAsia="Times New Roman" w:cstheme="minorHAnsi"/>
        </w:rPr>
        <w:t xml:space="preserve"> bene</w:t>
      </w:r>
      <w:r w:rsidR="00B50A31">
        <w:rPr>
          <w:rFonts w:eastAsia="Times New Roman" w:cstheme="minorHAnsi"/>
        </w:rPr>
        <w:t>fitted from the transformation.</w:t>
      </w:r>
    </w:p>
    <w:p w:rsidR="000A1E63" w:rsidRPr="00B50A31" w:rsidRDefault="00B50A31" w:rsidP="00B73457">
      <w:pPr>
        <w:spacing w:after="0" w:line="240" w:lineRule="auto"/>
        <w:ind w:left="426" w:right="1088"/>
        <w:rPr>
          <w:rFonts w:eastAsia="Times New Roman" w:cstheme="minorHAnsi"/>
        </w:rPr>
      </w:pPr>
      <w:r>
        <w:rPr>
          <w:rFonts w:eastAsia="Times New Roman" w:cstheme="minorHAnsi"/>
        </w:rPr>
        <w:t>T</w:t>
      </w:r>
      <w:r w:rsidR="000A1E63" w:rsidRPr="00B02AB5">
        <w:rPr>
          <w:rFonts w:eastAsia="Times New Roman" w:cstheme="minorHAnsi"/>
        </w:rPr>
        <w:t>he process helped solve long-standing problems that negatively impacted customer service</w:t>
      </w:r>
      <w:r w:rsidR="00522203">
        <w:rPr>
          <w:rFonts w:eastAsia="Times New Roman" w:cstheme="minorHAnsi"/>
        </w:rPr>
        <w:t>. Using a</w:t>
      </w:r>
      <w:r w:rsidR="000A1E63" w:rsidRPr="00B50A31">
        <w:rPr>
          <w:rFonts w:eastAsia="Times New Roman" w:cstheme="minorHAnsi"/>
        </w:rPr>
        <w:t xml:space="preserve"> </w:t>
      </w:r>
      <w:r w:rsidR="00BD24AE">
        <w:rPr>
          <w:rFonts w:eastAsia="Times New Roman" w:cstheme="minorHAnsi"/>
        </w:rPr>
        <w:t>cultural shift program</w:t>
      </w:r>
      <w:r w:rsidR="00522203">
        <w:rPr>
          <w:rFonts w:eastAsia="Times New Roman" w:cstheme="minorHAnsi"/>
        </w:rPr>
        <w:t xml:space="preserve">, </w:t>
      </w:r>
      <w:r w:rsidR="000A1E63" w:rsidRPr="00B50A31">
        <w:rPr>
          <w:rFonts w:eastAsia="Times New Roman" w:cstheme="minorHAnsi"/>
        </w:rPr>
        <w:t>problem areas were</w:t>
      </w:r>
      <w:r w:rsidR="00A06AA5">
        <w:rPr>
          <w:rFonts w:eastAsia="Times New Roman" w:cstheme="minorHAnsi"/>
        </w:rPr>
        <w:t xml:space="preserve"> identified </w:t>
      </w:r>
      <w:r w:rsidR="001E128B">
        <w:rPr>
          <w:rFonts w:eastAsia="Times New Roman" w:cstheme="minorHAnsi"/>
        </w:rPr>
        <w:t xml:space="preserve">and </w:t>
      </w:r>
      <w:r w:rsidR="00A06AA5">
        <w:rPr>
          <w:rFonts w:eastAsia="Times New Roman" w:cstheme="minorHAnsi"/>
        </w:rPr>
        <w:t xml:space="preserve">of interest was the similarity </w:t>
      </w:r>
      <w:r w:rsidR="000A1E63" w:rsidRPr="00B50A31">
        <w:rPr>
          <w:rFonts w:eastAsia="Times New Roman" w:cstheme="minorHAnsi"/>
        </w:rPr>
        <w:t>between problems identified by staff at all levels and those identified by the public.</w:t>
      </w:r>
    </w:p>
    <w:p w:rsidR="00194441" w:rsidRPr="00B50A31" w:rsidRDefault="00194441" w:rsidP="00B73457">
      <w:pPr>
        <w:spacing w:after="0" w:line="240" w:lineRule="auto"/>
        <w:ind w:left="426" w:right="1088"/>
        <w:rPr>
          <w:rFonts w:eastAsia="Times New Roman" w:cstheme="minorHAnsi"/>
          <w:sz w:val="24"/>
          <w:szCs w:val="24"/>
        </w:rPr>
      </w:pPr>
    </w:p>
    <w:p w:rsidR="00EB4F36" w:rsidRDefault="001E128B" w:rsidP="00B73457">
      <w:pPr>
        <w:spacing w:after="0" w:line="240" w:lineRule="auto"/>
        <w:ind w:right="1088"/>
        <w:rPr>
          <w:rFonts w:eastAsia="Times New Roman" w:cstheme="minorHAnsi"/>
          <w:b/>
        </w:rPr>
      </w:pPr>
      <w:r>
        <w:rPr>
          <w:rFonts w:eastAsia="Times New Roman" w:cstheme="minorHAnsi"/>
          <w:b/>
        </w:rPr>
        <w:lastRenderedPageBreak/>
        <w:t>One Year L</w:t>
      </w:r>
      <w:r w:rsidR="00B73457" w:rsidRPr="00B73457">
        <w:rPr>
          <w:rFonts w:eastAsia="Times New Roman" w:cstheme="minorHAnsi"/>
          <w:b/>
        </w:rPr>
        <w:t>ater</w:t>
      </w:r>
    </w:p>
    <w:p w:rsidR="00BD24AE" w:rsidRPr="00B73457" w:rsidRDefault="00BD24AE" w:rsidP="00B73457">
      <w:pPr>
        <w:spacing w:after="0" w:line="240" w:lineRule="auto"/>
        <w:ind w:right="1088"/>
        <w:rPr>
          <w:rFonts w:eastAsia="Times New Roman" w:cstheme="minorHAnsi"/>
          <w:b/>
        </w:rPr>
      </w:pPr>
    </w:p>
    <w:p w:rsidR="00194441" w:rsidRPr="00194441" w:rsidRDefault="00194441" w:rsidP="00B73457">
      <w:pPr>
        <w:spacing w:after="0" w:line="240" w:lineRule="auto"/>
        <w:ind w:left="426" w:right="1088"/>
        <w:rPr>
          <w:rFonts w:eastAsia="Times New Roman" w:cstheme="minorHAnsi"/>
        </w:rPr>
      </w:pPr>
      <w:r w:rsidRPr="00194441">
        <w:rPr>
          <w:rFonts w:eastAsia="Times New Roman" w:cstheme="minorHAnsi"/>
        </w:rPr>
        <w:t xml:space="preserve">A year later, the Community &amp; Economic Development Department continues to report results. </w:t>
      </w:r>
      <w:r w:rsidR="00E600C5">
        <w:rPr>
          <w:rFonts w:eastAsia="Times New Roman" w:cstheme="minorHAnsi"/>
        </w:rPr>
        <w:t xml:space="preserve"> </w:t>
      </w:r>
      <w:r w:rsidRPr="00194441">
        <w:rPr>
          <w:rFonts w:eastAsia="Times New Roman" w:cstheme="minorHAnsi"/>
        </w:rPr>
        <w:t>Some of the specific action steps undertaken seem relatively insignificant when viewed indi</w:t>
      </w:r>
      <w:r w:rsidR="00A06AA5">
        <w:rPr>
          <w:rFonts w:eastAsia="Times New Roman" w:cstheme="minorHAnsi"/>
        </w:rPr>
        <w:t xml:space="preserve">vidually, but collectively </w:t>
      </w:r>
      <w:r w:rsidRPr="00194441">
        <w:rPr>
          <w:rFonts w:eastAsia="Times New Roman" w:cstheme="minorHAnsi"/>
        </w:rPr>
        <w:t xml:space="preserve">brought about the cultural change that was needed. A series of small steps with staff engagement have developed a momentum for the cultural shift that is having benefits for other parts of the organization. </w:t>
      </w:r>
    </w:p>
    <w:p w:rsidR="00194441" w:rsidRDefault="00194441" w:rsidP="00B73457">
      <w:pPr>
        <w:spacing w:after="0" w:line="240" w:lineRule="auto"/>
        <w:ind w:left="426" w:right="1088"/>
        <w:rPr>
          <w:rFonts w:eastAsia="Times New Roman" w:cstheme="minorHAnsi"/>
        </w:rPr>
      </w:pPr>
    </w:p>
    <w:p w:rsidR="00B02AB5" w:rsidRDefault="00B02AB5" w:rsidP="00B73457">
      <w:pPr>
        <w:spacing w:after="0" w:line="240" w:lineRule="auto"/>
        <w:ind w:left="426" w:right="1088"/>
        <w:rPr>
          <w:rFonts w:eastAsia="Times New Roman" w:cstheme="minorHAnsi"/>
        </w:rPr>
      </w:pPr>
    </w:p>
    <w:p w:rsidR="00B73457" w:rsidRDefault="00B73457" w:rsidP="00B73457">
      <w:pPr>
        <w:spacing w:after="0" w:line="240" w:lineRule="auto"/>
        <w:ind w:left="426" w:right="1088"/>
        <w:rPr>
          <w:rFonts w:eastAsia="Times New Roman" w:cstheme="minorHAnsi"/>
        </w:rPr>
      </w:pPr>
    </w:p>
    <w:p w:rsidR="00B73457" w:rsidRPr="00194441" w:rsidRDefault="00B73457" w:rsidP="00B73457">
      <w:pPr>
        <w:spacing w:after="0" w:line="240" w:lineRule="auto"/>
        <w:ind w:left="426" w:right="1088"/>
        <w:rPr>
          <w:rFonts w:eastAsia="Times New Roman" w:cstheme="minorHAnsi"/>
        </w:rPr>
      </w:pPr>
    </w:p>
    <w:p w:rsidR="00194441" w:rsidRDefault="006A6891" w:rsidP="00B73457">
      <w:pPr>
        <w:tabs>
          <w:tab w:val="left" w:pos="1134"/>
        </w:tabs>
        <w:spacing w:after="0" w:line="240" w:lineRule="auto"/>
        <w:ind w:left="426" w:right="1088" w:hanging="425"/>
        <w:rPr>
          <w:rFonts w:eastAsia="Times New Roman" w:cstheme="minorHAnsi"/>
        </w:rPr>
      </w:pPr>
      <w:r>
        <w:rPr>
          <w:rFonts w:eastAsia="Times New Roman" w:cstheme="minorHAnsi"/>
        </w:rPr>
        <w:t>Some of t</w:t>
      </w:r>
      <w:r w:rsidR="00194441" w:rsidRPr="00194441">
        <w:rPr>
          <w:rFonts w:eastAsia="Times New Roman" w:cstheme="minorHAnsi"/>
        </w:rPr>
        <w:t>hese include the following:</w:t>
      </w:r>
    </w:p>
    <w:p w:rsidR="00EB4F36" w:rsidRPr="00194441" w:rsidRDefault="00EB4F36" w:rsidP="00B50A31">
      <w:pPr>
        <w:tabs>
          <w:tab w:val="left" w:pos="1134"/>
        </w:tabs>
        <w:spacing w:after="0" w:line="240" w:lineRule="auto"/>
        <w:ind w:left="1134" w:right="1088" w:hanging="425"/>
        <w:rPr>
          <w:rFonts w:eastAsia="Times New Roman" w:cstheme="minorHAnsi"/>
        </w:rPr>
      </w:pPr>
    </w:p>
    <w:p w:rsidR="00194441" w:rsidRPr="00194441" w:rsidRDefault="00194441" w:rsidP="00B73457">
      <w:pPr>
        <w:pStyle w:val="ListParagraph"/>
        <w:numPr>
          <w:ilvl w:val="0"/>
          <w:numId w:val="5"/>
        </w:numPr>
        <w:tabs>
          <w:tab w:val="left" w:pos="1134"/>
        </w:tabs>
        <w:spacing w:before="0" w:beforeAutospacing="0" w:after="0" w:afterAutospacing="0"/>
        <w:ind w:left="1134" w:right="1088" w:hanging="283"/>
        <w:contextualSpacing/>
        <w:rPr>
          <w:rFonts w:asciiTheme="minorHAnsi" w:hAnsiTheme="minorHAnsi" w:cstheme="minorHAnsi"/>
          <w:sz w:val="22"/>
          <w:szCs w:val="22"/>
        </w:rPr>
      </w:pPr>
      <w:r w:rsidRPr="00194441">
        <w:rPr>
          <w:rFonts w:asciiTheme="minorHAnsi" w:hAnsiTheme="minorHAnsi" w:cstheme="minorHAnsi"/>
          <w:sz w:val="22"/>
          <w:szCs w:val="22"/>
        </w:rPr>
        <w:t>Providing access to shared network drives for employees housed outside of City Hall and access to City-wide data management software which was previously denied</w:t>
      </w:r>
    </w:p>
    <w:p w:rsidR="00194441" w:rsidRPr="00194441" w:rsidRDefault="00194441" w:rsidP="00B73457">
      <w:pPr>
        <w:pStyle w:val="ListParagraph"/>
        <w:numPr>
          <w:ilvl w:val="0"/>
          <w:numId w:val="5"/>
        </w:numPr>
        <w:tabs>
          <w:tab w:val="left" w:pos="1134"/>
        </w:tabs>
        <w:spacing w:before="0" w:beforeAutospacing="0" w:after="0" w:afterAutospacing="0"/>
        <w:ind w:left="1134" w:right="1088" w:hanging="283"/>
        <w:contextualSpacing/>
        <w:rPr>
          <w:rFonts w:asciiTheme="minorHAnsi" w:hAnsiTheme="minorHAnsi" w:cstheme="minorHAnsi"/>
          <w:sz w:val="22"/>
          <w:szCs w:val="22"/>
        </w:rPr>
      </w:pPr>
      <w:r w:rsidRPr="00194441">
        <w:rPr>
          <w:rFonts w:asciiTheme="minorHAnsi" w:hAnsiTheme="minorHAnsi" w:cstheme="minorHAnsi"/>
          <w:sz w:val="22"/>
          <w:szCs w:val="22"/>
        </w:rPr>
        <w:t>Creation of new hand</w:t>
      </w:r>
      <w:r w:rsidR="00EB4F36">
        <w:rPr>
          <w:rFonts w:asciiTheme="minorHAnsi" w:hAnsiTheme="minorHAnsi" w:cstheme="minorHAnsi"/>
          <w:sz w:val="22"/>
          <w:szCs w:val="22"/>
        </w:rPr>
        <w:t>-</w:t>
      </w:r>
      <w:r w:rsidRPr="00194441">
        <w:rPr>
          <w:rFonts w:asciiTheme="minorHAnsi" w:hAnsiTheme="minorHAnsi" w:cstheme="minorHAnsi"/>
          <w:sz w:val="22"/>
          <w:szCs w:val="22"/>
        </w:rPr>
        <w:t>outs and standard operating procedures for routine processes that often confused the public,</w:t>
      </w:r>
    </w:p>
    <w:p w:rsidR="00194441" w:rsidRPr="00194441" w:rsidRDefault="00194441" w:rsidP="00B73457">
      <w:pPr>
        <w:pStyle w:val="ListParagraph"/>
        <w:numPr>
          <w:ilvl w:val="0"/>
          <w:numId w:val="5"/>
        </w:numPr>
        <w:tabs>
          <w:tab w:val="left" w:pos="1134"/>
        </w:tabs>
        <w:spacing w:before="0" w:beforeAutospacing="0" w:after="0" w:afterAutospacing="0"/>
        <w:ind w:left="1134" w:right="1088" w:hanging="283"/>
        <w:contextualSpacing/>
        <w:rPr>
          <w:rFonts w:asciiTheme="minorHAnsi" w:hAnsiTheme="minorHAnsi" w:cstheme="minorHAnsi"/>
          <w:sz w:val="22"/>
          <w:szCs w:val="22"/>
        </w:rPr>
      </w:pPr>
      <w:r w:rsidRPr="00194441">
        <w:rPr>
          <w:rFonts w:asciiTheme="minorHAnsi" w:hAnsiTheme="minorHAnsi" w:cstheme="minorHAnsi"/>
          <w:sz w:val="22"/>
          <w:szCs w:val="22"/>
        </w:rPr>
        <w:t>Institution of a formalized cross training program,</w:t>
      </w:r>
    </w:p>
    <w:p w:rsidR="00194441" w:rsidRPr="00194441" w:rsidRDefault="00194441" w:rsidP="00B73457">
      <w:pPr>
        <w:pStyle w:val="ListParagraph"/>
        <w:numPr>
          <w:ilvl w:val="0"/>
          <w:numId w:val="5"/>
        </w:numPr>
        <w:tabs>
          <w:tab w:val="left" w:pos="1134"/>
        </w:tabs>
        <w:spacing w:before="0" w:beforeAutospacing="0" w:after="0" w:afterAutospacing="0"/>
        <w:ind w:left="1134" w:right="1088" w:hanging="283"/>
        <w:contextualSpacing/>
        <w:rPr>
          <w:rFonts w:asciiTheme="minorHAnsi" w:hAnsiTheme="minorHAnsi" w:cstheme="minorHAnsi"/>
          <w:sz w:val="22"/>
          <w:szCs w:val="22"/>
        </w:rPr>
      </w:pPr>
      <w:r w:rsidRPr="00194441">
        <w:rPr>
          <w:rFonts w:asciiTheme="minorHAnsi" w:hAnsiTheme="minorHAnsi" w:cstheme="minorHAnsi"/>
          <w:sz w:val="22"/>
          <w:szCs w:val="22"/>
        </w:rPr>
        <w:t>Interdepartmental sharing of notes from staff meetings and Development Review Committee meetings,</w:t>
      </w:r>
    </w:p>
    <w:p w:rsidR="00194441" w:rsidRPr="00194441" w:rsidRDefault="00194441" w:rsidP="00B73457">
      <w:pPr>
        <w:pStyle w:val="ListParagraph"/>
        <w:numPr>
          <w:ilvl w:val="0"/>
          <w:numId w:val="5"/>
        </w:numPr>
        <w:tabs>
          <w:tab w:val="left" w:pos="1134"/>
        </w:tabs>
        <w:spacing w:before="0" w:beforeAutospacing="0" w:after="0" w:afterAutospacing="0"/>
        <w:ind w:left="1134" w:right="1088" w:hanging="283"/>
        <w:contextualSpacing/>
        <w:rPr>
          <w:rFonts w:asciiTheme="minorHAnsi" w:hAnsiTheme="minorHAnsi" w:cstheme="minorHAnsi"/>
          <w:sz w:val="22"/>
          <w:szCs w:val="22"/>
        </w:rPr>
      </w:pPr>
      <w:r w:rsidRPr="00194441">
        <w:rPr>
          <w:rFonts w:asciiTheme="minorHAnsi" w:hAnsiTheme="minorHAnsi" w:cstheme="minorHAnsi"/>
          <w:sz w:val="22"/>
          <w:szCs w:val="22"/>
        </w:rPr>
        <w:t>Creation of flow charts and diagrams of the development process,</w:t>
      </w:r>
    </w:p>
    <w:p w:rsidR="00194441" w:rsidRPr="00194441" w:rsidRDefault="00194441" w:rsidP="00B73457">
      <w:pPr>
        <w:pStyle w:val="ListParagraph"/>
        <w:numPr>
          <w:ilvl w:val="0"/>
          <w:numId w:val="5"/>
        </w:numPr>
        <w:tabs>
          <w:tab w:val="left" w:pos="1134"/>
        </w:tabs>
        <w:spacing w:before="0" w:beforeAutospacing="0" w:after="0" w:afterAutospacing="0"/>
        <w:ind w:left="1134" w:right="1088" w:hanging="283"/>
        <w:contextualSpacing/>
        <w:rPr>
          <w:rFonts w:asciiTheme="minorHAnsi" w:hAnsiTheme="minorHAnsi" w:cstheme="minorHAnsi"/>
          <w:sz w:val="22"/>
          <w:szCs w:val="22"/>
        </w:rPr>
      </w:pPr>
      <w:r w:rsidRPr="00194441">
        <w:rPr>
          <w:rFonts w:asciiTheme="minorHAnsi" w:hAnsiTheme="minorHAnsi" w:cstheme="minorHAnsi"/>
          <w:sz w:val="22"/>
          <w:szCs w:val="22"/>
        </w:rPr>
        <w:t>Distribution of “News and Notes” twice per month with activities being undertaken in each division,</w:t>
      </w:r>
    </w:p>
    <w:p w:rsidR="00194441" w:rsidRPr="00194441" w:rsidRDefault="00194441" w:rsidP="00B73457">
      <w:pPr>
        <w:pStyle w:val="ListParagraph"/>
        <w:numPr>
          <w:ilvl w:val="0"/>
          <w:numId w:val="5"/>
        </w:numPr>
        <w:tabs>
          <w:tab w:val="left" w:pos="1134"/>
        </w:tabs>
        <w:spacing w:before="0" w:beforeAutospacing="0" w:after="0" w:afterAutospacing="0"/>
        <w:ind w:left="1134" w:right="1088" w:hanging="283"/>
        <w:contextualSpacing/>
        <w:rPr>
          <w:rFonts w:asciiTheme="minorHAnsi" w:hAnsiTheme="minorHAnsi" w:cstheme="minorHAnsi"/>
          <w:sz w:val="22"/>
          <w:szCs w:val="22"/>
        </w:rPr>
      </w:pPr>
      <w:r w:rsidRPr="00194441">
        <w:rPr>
          <w:rFonts w:asciiTheme="minorHAnsi" w:hAnsiTheme="minorHAnsi" w:cstheme="minorHAnsi"/>
          <w:sz w:val="22"/>
          <w:szCs w:val="22"/>
        </w:rPr>
        <w:t>Institution of project tracking procedures,</w:t>
      </w:r>
    </w:p>
    <w:p w:rsidR="00194441" w:rsidRPr="00194441" w:rsidRDefault="00194441" w:rsidP="00B73457">
      <w:pPr>
        <w:pStyle w:val="ListParagraph"/>
        <w:numPr>
          <w:ilvl w:val="0"/>
          <w:numId w:val="5"/>
        </w:numPr>
        <w:tabs>
          <w:tab w:val="left" w:pos="1134"/>
        </w:tabs>
        <w:spacing w:before="0" w:beforeAutospacing="0" w:after="0" w:afterAutospacing="0"/>
        <w:ind w:left="1134" w:right="1088" w:hanging="283"/>
        <w:contextualSpacing/>
        <w:rPr>
          <w:rFonts w:asciiTheme="minorHAnsi" w:hAnsiTheme="minorHAnsi" w:cstheme="minorHAnsi"/>
          <w:sz w:val="22"/>
          <w:szCs w:val="22"/>
        </w:rPr>
      </w:pPr>
      <w:r w:rsidRPr="00194441">
        <w:rPr>
          <w:rFonts w:asciiTheme="minorHAnsi" w:hAnsiTheme="minorHAnsi" w:cstheme="minorHAnsi"/>
          <w:sz w:val="22"/>
          <w:szCs w:val="22"/>
        </w:rPr>
        <w:t>Implementation of electronic, in-field inspection services including purchase of new laptops and in-vehicle printers,</w:t>
      </w:r>
    </w:p>
    <w:p w:rsidR="00194441" w:rsidRPr="00194441" w:rsidRDefault="00194441" w:rsidP="00B73457">
      <w:pPr>
        <w:pStyle w:val="ListParagraph"/>
        <w:numPr>
          <w:ilvl w:val="0"/>
          <w:numId w:val="5"/>
        </w:numPr>
        <w:tabs>
          <w:tab w:val="left" w:pos="1134"/>
        </w:tabs>
        <w:spacing w:before="0" w:beforeAutospacing="0" w:after="0" w:afterAutospacing="0"/>
        <w:ind w:left="1134" w:right="1088" w:hanging="283"/>
        <w:contextualSpacing/>
        <w:rPr>
          <w:rFonts w:asciiTheme="minorHAnsi" w:hAnsiTheme="minorHAnsi" w:cstheme="minorHAnsi"/>
          <w:sz w:val="22"/>
          <w:szCs w:val="22"/>
        </w:rPr>
      </w:pPr>
      <w:r w:rsidRPr="00194441">
        <w:rPr>
          <w:rFonts w:asciiTheme="minorHAnsi" w:hAnsiTheme="minorHAnsi" w:cstheme="minorHAnsi"/>
          <w:sz w:val="22"/>
          <w:szCs w:val="22"/>
        </w:rPr>
        <w:t>Increased information on the City website,</w:t>
      </w:r>
    </w:p>
    <w:p w:rsidR="00194441" w:rsidRPr="00194441" w:rsidRDefault="00194441" w:rsidP="00B73457">
      <w:pPr>
        <w:pStyle w:val="ListParagraph"/>
        <w:numPr>
          <w:ilvl w:val="0"/>
          <w:numId w:val="5"/>
        </w:numPr>
        <w:tabs>
          <w:tab w:val="left" w:pos="1134"/>
        </w:tabs>
        <w:spacing w:before="0" w:beforeAutospacing="0" w:after="0" w:afterAutospacing="0"/>
        <w:ind w:left="1134" w:right="1088" w:hanging="283"/>
        <w:contextualSpacing/>
        <w:rPr>
          <w:rFonts w:asciiTheme="minorHAnsi" w:hAnsiTheme="minorHAnsi" w:cstheme="minorHAnsi"/>
          <w:sz w:val="22"/>
          <w:szCs w:val="22"/>
        </w:rPr>
      </w:pPr>
      <w:r w:rsidRPr="00194441">
        <w:rPr>
          <w:rFonts w:asciiTheme="minorHAnsi" w:hAnsiTheme="minorHAnsi" w:cstheme="minorHAnsi"/>
          <w:sz w:val="22"/>
          <w:szCs w:val="22"/>
        </w:rPr>
        <w:t>Creation of a series of public education courses for development processes,</w:t>
      </w:r>
    </w:p>
    <w:p w:rsidR="00194441" w:rsidRPr="00194441" w:rsidRDefault="00194441" w:rsidP="00B73457">
      <w:pPr>
        <w:pStyle w:val="ListParagraph"/>
        <w:numPr>
          <w:ilvl w:val="0"/>
          <w:numId w:val="5"/>
        </w:numPr>
        <w:tabs>
          <w:tab w:val="left" w:pos="1134"/>
        </w:tabs>
        <w:spacing w:before="0" w:beforeAutospacing="0" w:after="0" w:afterAutospacing="0"/>
        <w:ind w:left="1134" w:right="1088" w:hanging="283"/>
        <w:contextualSpacing/>
        <w:rPr>
          <w:rFonts w:asciiTheme="minorHAnsi" w:hAnsiTheme="minorHAnsi" w:cstheme="minorHAnsi"/>
          <w:sz w:val="22"/>
          <w:szCs w:val="22"/>
        </w:rPr>
      </w:pPr>
      <w:r w:rsidRPr="00194441">
        <w:rPr>
          <w:rFonts w:asciiTheme="minorHAnsi" w:hAnsiTheme="minorHAnsi" w:cstheme="minorHAnsi"/>
          <w:sz w:val="22"/>
          <w:szCs w:val="22"/>
        </w:rPr>
        <w:t xml:space="preserve">Purchase of various safety equipment and tools that management learned </w:t>
      </w:r>
      <w:r w:rsidR="00A06AA5">
        <w:rPr>
          <w:rFonts w:asciiTheme="minorHAnsi" w:hAnsiTheme="minorHAnsi" w:cstheme="minorHAnsi"/>
          <w:sz w:val="22"/>
          <w:szCs w:val="22"/>
        </w:rPr>
        <w:t>were</w:t>
      </w:r>
      <w:r w:rsidR="008471F6">
        <w:rPr>
          <w:rFonts w:asciiTheme="minorHAnsi" w:hAnsiTheme="minorHAnsi" w:cstheme="minorHAnsi"/>
          <w:sz w:val="22"/>
          <w:szCs w:val="22"/>
        </w:rPr>
        <w:t xml:space="preserve"> being provided.</w:t>
      </w:r>
    </w:p>
    <w:p w:rsidR="00194441" w:rsidRPr="00194441" w:rsidRDefault="00194441" w:rsidP="00194441">
      <w:pPr>
        <w:spacing w:after="0" w:line="240" w:lineRule="auto"/>
        <w:ind w:right="1088"/>
        <w:rPr>
          <w:rFonts w:eastAsia="Times New Roman" w:cstheme="minorHAnsi"/>
        </w:rPr>
      </w:pPr>
    </w:p>
    <w:p w:rsidR="00194441" w:rsidRPr="00194441" w:rsidRDefault="00194441" w:rsidP="00194441">
      <w:pPr>
        <w:spacing w:after="0" w:line="240" w:lineRule="auto"/>
        <w:ind w:left="720" w:right="1088"/>
        <w:rPr>
          <w:rFonts w:eastAsia="Times New Roman" w:cstheme="minorHAnsi"/>
          <w:i/>
        </w:rPr>
      </w:pPr>
    </w:p>
    <w:p w:rsidR="00194441" w:rsidRPr="00B50A31" w:rsidRDefault="00194441" w:rsidP="00B50A31">
      <w:pPr>
        <w:spacing w:after="0" w:line="240" w:lineRule="auto"/>
        <w:ind w:right="1088"/>
        <w:rPr>
          <w:rFonts w:eastAsia="Times New Roman" w:cstheme="minorHAnsi"/>
        </w:rPr>
      </w:pPr>
      <w:r w:rsidRPr="00B50A31">
        <w:rPr>
          <w:rFonts w:eastAsia="Times New Roman" w:cstheme="minorHAnsi"/>
        </w:rPr>
        <w:t>The Action Te</w:t>
      </w:r>
      <w:r w:rsidR="00B50A31">
        <w:rPr>
          <w:rFonts w:eastAsia="Times New Roman" w:cstheme="minorHAnsi"/>
        </w:rPr>
        <w:t>am, a cross section of staff engaged</w:t>
      </w:r>
      <w:r w:rsidRPr="00B50A31">
        <w:rPr>
          <w:rFonts w:eastAsia="Times New Roman" w:cstheme="minorHAnsi"/>
        </w:rPr>
        <w:t xml:space="preserve"> as part of the process</w:t>
      </w:r>
      <w:r w:rsidR="00A06AA5">
        <w:rPr>
          <w:rFonts w:eastAsia="Times New Roman" w:cstheme="minorHAnsi"/>
        </w:rPr>
        <w:t>,</w:t>
      </w:r>
      <w:r w:rsidRPr="00B50A31">
        <w:rPr>
          <w:rFonts w:eastAsia="Times New Roman" w:cstheme="minorHAnsi"/>
        </w:rPr>
        <w:t xml:space="preserve"> continues to meet regularly. </w:t>
      </w:r>
      <w:r w:rsidR="00A06AA5">
        <w:rPr>
          <w:rFonts w:eastAsia="Times New Roman" w:cstheme="minorHAnsi"/>
        </w:rPr>
        <w:t>A</w:t>
      </w:r>
      <w:r w:rsidRPr="00B50A31">
        <w:rPr>
          <w:rFonts w:eastAsia="Times New Roman" w:cstheme="minorHAnsi"/>
        </w:rPr>
        <w:t xml:space="preserve"> very specific</w:t>
      </w:r>
      <w:r w:rsidR="00A06AA5">
        <w:rPr>
          <w:rFonts w:eastAsia="Times New Roman" w:cstheme="minorHAnsi"/>
        </w:rPr>
        <w:t xml:space="preserve"> and achievable Action Plan</w:t>
      </w:r>
      <w:r w:rsidRPr="00B50A31">
        <w:rPr>
          <w:rFonts w:eastAsia="Times New Roman" w:cstheme="minorHAnsi"/>
        </w:rPr>
        <w:t xml:space="preserve"> is quickly being implemented. Thi</w:t>
      </w:r>
      <w:r w:rsidR="00A06AA5">
        <w:rPr>
          <w:rFonts w:eastAsia="Times New Roman" w:cstheme="minorHAnsi"/>
        </w:rPr>
        <w:t xml:space="preserve">s is due not only to the facilitation process </w:t>
      </w:r>
      <w:r w:rsidRPr="00B50A31">
        <w:rPr>
          <w:rFonts w:eastAsia="Times New Roman" w:cstheme="minorHAnsi"/>
        </w:rPr>
        <w:t>during the</w:t>
      </w:r>
      <w:r w:rsidR="00B50A31">
        <w:rPr>
          <w:rFonts w:eastAsia="Times New Roman" w:cstheme="minorHAnsi"/>
        </w:rPr>
        <w:t xml:space="preserve"> front end of the</w:t>
      </w:r>
      <w:r w:rsidRPr="00B50A31">
        <w:rPr>
          <w:rFonts w:eastAsia="Times New Roman" w:cstheme="minorHAnsi"/>
        </w:rPr>
        <w:t xml:space="preserve"> process</w:t>
      </w:r>
      <w:r w:rsidR="00B50A31">
        <w:rPr>
          <w:rFonts w:eastAsia="Times New Roman" w:cstheme="minorHAnsi"/>
        </w:rPr>
        <w:t xml:space="preserve"> within an organizational development framework</w:t>
      </w:r>
      <w:r w:rsidRPr="00B50A31">
        <w:rPr>
          <w:rFonts w:eastAsia="Times New Roman" w:cstheme="minorHAnsi"/>
        </w:rPr>
        <w:t>, but also the fact that staff member</w:t>
      </w:r>
      <w:r w:rsidR="00A06AA5">
        <w:rPr>
          <w:rFonts w:eastAsia="Times New Roman" w:cstheme="minorHAnsi"/>
        </w:rPr>
        <w:t>s know that every change made</w:t>
      </w:r>
      <w:r w:rsidRPr="00B50A31">
        <w:rPr>
          <w:rFonts w:eastAsia="Times New Roman" w:cstheme="minorHAnsi"/>
        </w:rPr>
        <w:t xml:space="preserve"> is a direct result of a suggestion or problem identified by staff,</w:t>
      </w:r>
      <w:r w:rsidR="00B50A31" w:rsidRPr="00B50A31">
        <w:rPr>
          <w:rFonts w:eastAsia="Times New Roman" w:cstheme="minorHAnsi"/>
        </w:rPr>
        <w:t xml:space="preserve"> p</w:t>
      </w:r>
      <w:r w:rsidR="00A06AA5">
        <w:rPr>
          <w:rFonts w:eastAsia="Times New Roman" w:cstheme="minorHAnsi"/>
        </w:rPr>
        <w:t>rimarily from the frontline</w:t>
      </w:r>
      <w:r w:rsidR="00B50A31" w:rsidRPr="00B50A31">
        <w:rPr>
          <w:rFonts w:eastAsia="Times New Roman" w:cstheme="minorHAnsi"/>
        </w:rPr>
        <w:t>.</w:t>
      </w:r>
    </w:p>
    <w:p w:rsidR="00194441" w:rsidRPr="00194441" w:rsidRDefault="00194441" w:rsidP="00194441">
      <w:pPr>
        <w:spacing w:line="240" w:lineRule="auto"/>
        <w:rPr>
          <w:rFonts w:eastAsia="Times New Roman" w:cstheme="minorHAnsi"/>
        </w:rPr>
      </w:pPr>
    </w:p>
    <w:p w:rsidR="00194441" w:rsidRDefault="00194441" w:rsidP="00194441">
      <w:pPr>
        <w:spacing w:line="240" w:lineRule="auto"/>
        <w:rPr>
          <w:rFonts w:eastAsia="Times New Roman" w:cstheme="minorHAnsi"/>
        </w:rPr>
      </w:pPr>
      <w:r w:rsidRPr="00194441">
        <w:rPr>
          <w:rFonts w:eastAsia="Times New Roman" w:cstheme="minorHAnsi"/>
        </w:rPr>
        <w:t xml:space="preserve">The underlying </w:t>
      </w:r>
      <w:r w:rsidR="00EB4F36">
        <w:rPr>
          <w:rFonts w:eastAsia="Times New Roman" w:cstheme="minorHAnsi"/>
        </w:rPr>
        <w:t xml:space="preserve">staff </w:t>
      </w:r>
      <w:r w:rsidRPr="00194441">
        <w:rPr>
          <w:rFonts w:eastAsia="Times New Roman" w:cstheme="minorHAnsi"/>
        </w:rPr>
        <w:t xml:space="preserve">engagement process provided the City with additional opportunities to identify areas where there could be increased savings, simplified processes.   </w:t>
      </w:r>
      <w:r w:rsidR="00A06AA5">
        <w:rPr>
          <w:rFonts w:eastAsia="Times New Roman" w:cstheme="minorHAnsi"/>
        </w:rPr>
        <w:t>Some</w:t>
      </w:r>
      <w:r w:rsidRPr="00194441">
        <w:rPr>
          <w:rFonts w:eastAsia="Times New Roman" w:cstheme="minorHAnsi"/>
        </w:rPr>
        <w:t xml:space="preserve"> of these savings </w:t>
      </w:r>
      <w:r w:rsidR="00A06AA5">
        <w:rPr>
          <w:rFonts w:eastAsia="Times New Roman" w:cstheme="minorHAnsi"/>
        </w:rPr>
        <w:t xml:space="preserve">have been used </w:t>
      </w:r>
      <w:r w:rsidRPr="00194441">
        <w:rPr>
          <w:rFonts w:eastAsia="Times New Roman" w:cstheme="minorHAnsi"/>
        </w:rPr>
        <w:t>to develop a stronger organizational capability for economic development and a</w:t>
      </w:r>
      <w:r w:rsidR="00EB4F36">
        <w:rPr>
          <w:rFonts w:eastAsia="Times New Roman" w:cstheme="minorHAnsi"/>
        </w:rPr>
        <w:t xml:space="preserve">ttractiveness of a </w:t>
      </w:r>
      <w:r w:rsidRPr="00194441">
        <w:rPr>
          <w:rFonts w:eastAsia="Times New Roman" w:cstheme="minorHAnsi"/>
        </w:rPr>
        <w:t>desired “sense of place” for the City of San Angelo.</w:t>
      </w:r>
    </w:p>
    <w:p w:rsidR="00B72149" w:rsidRPr="00B50A31" w:rsidRDefault="00B72149" w:rsidP="00194441">
      <w:pPr>
        <w:spacing w:line="240" w:lineRule="auto"/>
        <w:rPr>
          <w:rFonts w:eastAsia="Times New Roman" w:cstheme="minorHAnsi"/>
          <w:b/>
          <w:sz w:val="24"/>
          <w:szCs w:val="24"/>
        </w:rPr>
      </w:pPr>
      <w:r w:rsidRPr="00B50A31">
        <w:rPr>
          <w:rFonts w:eastAsia="Times New Roman" w:cstheme="minorHAnsi"/>
          <w:b/>
          <w:sz w:val="24"/>
          <w:szCs w:val="24"/>
        </w:rPr>
        <w:t>Funded through:</w:t>
      </w:r>
    </w:p>
    <w:p w:rsidR="00B72149" w:rsidRPr="00194441" w:rsidRDefault="00B72149" w:rsidP="00194441">
      <w:pPr>
        <w:spacing w:line="240" w:lineRule="auto"/>
        <w:rPr>
          <w:rFonts w:eastAsia="Times New Roman" w:cstheme="minorHAnsi"/>
        </w:rPr>
      </w:pPr>
      <w:r w:rsidRPr="00B72149">
        <w:rPr>
          <w:rFonts w:eastAsia="Times New Roman" w:cstheme="minorHAnsi"/>
        </w:rPr>
        <w:t xml:space="preserve">In order to secure funding for the improvement project, </w:t>
      </w:r>
      <w:r w:rsidR="00A06AA5">
        <w:rPr>
          <w:rFonts w:eastAsia="Times New Roman" w:cstheme="minorHAnsi"/>
        </w:rPr>
        <w:t>Director of Community and Economic Development and City Manager</w:t>
      </w:r>
      <w:r w:rsidRPr="00B72149">
        <w:rPr>
          <w:rFonts w:eastAsia="Times New Roman" w:cstheme="minorHAnsi"/>
        </w:rPr>
        <w:t xml:space="preserve"> approached the City’s economic development corporation </w:t>
      </w:r>
      <w:r w:rsidRPr="00B72149">
        <w:rPr>
          <w:rFonts w:eastAsia="Times New Roman" w:cstheme="minorHAnsi"/>
        </w:rPr>
        <w:lastRenderedPageBreak/>
        <w:t xml:space="preserve">(COSADC), made up of local business leaders. COSADC offered its enthusiastic support and funding for </w:t>
      </w:r>
      <w:r w:rsidR="00A06AA5">
        <w:rPr>
          <w:rFonts w:eastAsia="Times New Roman" w:cstheme="minorHAnsi"/>
        </w:rPr>
        <w:t xml:space="preserve">the </w:t>
      </w:r>
      <w:r w:rsidRPr="00B72149">
        <w:rPr>
          <w:rFonts w:eastAsia="Times New Roman" w:cstheme="minorHAnsi"/>
        </w:rPr>
        <w:t xml:space="preserve">Innes Strategy </w:t>
      </w:r>
      <w:r w:rsidR="00A06AA5">
        <w:rPr>
          <w:rFonts w:eastAsia="Times New Roman" w:cstheme="minorHAnsi"/>
        </w:rPr>
        <w:t xml:space="preserve">/ TechSolve </w:t>
      </w:r>
      <w:r w:rsidRPr="00B72149">
        <w:rPr>
          <w:rFonts w:eastAsia="Times New Roman" w:cstheme="minorHAnsi"/>
        </w:rPr>
        <w:t xml:space="preserve">consulting contract.  </w:t>
      </w:r>
    </w:p>
    <w:p w:rsidR="00B02AB5" w:rsidRDefault="00B02AB5" w:rsidP="00EB4F36">
      <w:pPr>
        <w:shd w:val="clear" w:color="auto" w:fill="FFFFFF"/>
        <w:spacing w:after="0" w:line="240" w:lineRule="auto"/>
        <w:ind w:left="142" w:firstLine="11"/>
        <w:rPr>
          <w:rFonts w:eastAsia="Times New Roman" w:cstheme="minorHAnsi"/>
          <w:sz w:val="24"/>
          <w:szCs w:val="24"/>
          <w:lang w:eastAsia="en-NZ"/>
        </w:rPr>
      </w:pPr>
    </w:p>
    <w:p w:rsidR="00EB4F36" w:rsidRPr="00B50A31" w:rsidRDefault="00B50A31" w:rsidP="00EB4F36">
      <w:pPr>
        <w:shd w:val="clear" w:color="auto" w:fill="FFFFFF"/>
        <w:spacing w:after="0" w:line="240" w:lineRule="auto"/>
        <w:ind w:left="142" w:firstLine="11"/>
        <w:rPr>
          <w:rFonts w:eastAsia="Times New Roman" w:cstheme="minorHAnsi"/>
          <w:b/>
          <w:sz w:val="24"/>
          <w:szCs w:val="24"/>
          <w:lang w:eastAsia="en-NZ"/>
        </w:rPr>
      </w:pPr>
      <w:r w:rsidRPr="00B50A31">
        <w:rPr>
          <w:rFonts w:eastAsia="Times New Roman" w:cstheme="minorHAnsi"/>
          <w:b/>
          <w:sz w:val="24"/>
          <w:szCs w:val="24"/>
          <w:lang w:eastAsia="en-NZ"/>
        </w:rPr>
        <w:t xml:space="preserve">Use of </w:t>
      </w:r>
      <w:r w:rsidR="00EB4F36" w:rsidRPr="00B50A31">
        <w:rPr>
          <w:rFonts w:eastAsia="Times New Roman" w:cstheme="minorHAnsi"/>
          <w:b/>
          <w:sz w:val="24"/>
          <w:szCs w:val="24"/>
          <w:lang w:eastAsia="en-NZ"/>
        </w:rPr>
        <w:t>External Consultants</w:t>
      </w:r>
      <w:r w:rsidRPr="00B50A31">
        <w:rPr>
          <w:rFonts w:eastAsia="Times New Roman" w:cstheme="minorHAnsi"/>
          <w:b/>
          <w:sz w:val="24"/>
          <w:szCs w:val="24"/>
          <w:lang w:eastAsia="en-NZ"/>
        </w:rPr>
        <w:t>:</w:t>
      </w:r>
    </w:p>
    <w:p w:rsidR="00D03F4D" w:rsidRDefault="00D03F4D" w:rsidP="00EB4F36">
      <w:pPr>
        <w:shd w:val="clear" w:color="auto" w:fill="FFFFFF"/>
        <w:spacing w:after="0" w:line="240" w:lineRule="auto"/>
        <w:ind w:left="142" w:firstLine="11"/>
        <w:rPr>
          <w:rFonts w:eastAsia="Times New Roman" w:cstheme="minorHAnsi"/>
          <w:lang w:eastAsia="en-NZ"/>
        </w:rPr>
      </w:pPr>
    </w:p>
    <w:p w:rsidR="00EB4F36" w:rsidRDefault="00D03F4D" w:rsidP="00EB4F36">
      <w:pPr>
        <w:shd w:val="clear" w:color="auto" w:fill="FFFFFF"/>
        <w:spacing w:after="0" w:line="240" w:lineRule="auto"/>
        <w:ind w:left="142" w:firstLine="11"/>
        <w:rPr>
          <w:rFonts w:eastAsia="Times New Roman" w:cstheme="minorHAnsi"/>
          <w:sz w:val="24"/>
          <w:szCs w:val="24"/>
          <w:lang w:eastAsia="en-NZ"/>
        </w:rPr>
      </w:pPr>
      <w:r w:rsidRPr="00D03F4D">
        <w:rPr>
          <w:rFonts w:eastAsia="Times New Roman" w:cstheme="minorHAnsi"/>
          <w:lang w:eastAsia="en-NZ"/>
        </w:rPr>
        <w:t>While at</w:t>
      </w:r>
      <w:r>
        <w:rPr>
          <w:rFonts w:eastAsia="Times New Roman" w:cstheme="minorHAnsi"/>
          <w:lang w:eastAsia="en-NZ"/>
        </w:rPr>
        <w:t xml:space="preserve">tending various conferences, </w:t>
      </w:r>
      <w:r w:rsidR="00A06AA5">
        <w:rPr>
          <w:rFonts w:eastAsia="Times New Roman" w:cstheme="minorHAnsi"/>
          <w:lang w:eastAsia="en-NZ"/>
        </w:rPr>
        <w:t>Director of Community and Economic Development</w:t>
      </w:r>
      <w:r w:rsidRPr="00D03F4D">
        <w:rPr>
          <w:rFonts w:eastAsia="Times New Roman" w:cstheme="minorHAnsi"/>
          <w:lang w:eastAsia="en-NZ"/>
        </w:rPr>
        <w:t xml:space="preserve"> became acquainted with the process improvement work done by TechSolve, a not-for-profit process improvement firm based in Cincinnati, Ohio, and the cultural change work done by Innes Strategy, international specialists in local government cu</w:t>
      </w:r>
      <w:r>
        <w:rPr>
          <w:rFonts w:eastAsia="Times New Roman" w:cstheme="minorHAnsi"/>
          <w:lang w:eastAsia="en-NZ"/>
        </w:rPr>
        <w:t xml:space="preserve">ltural change based in </w:t>
      </w:r>
      <w:r w:rsidRPr="00D03F4D">
        <w:rPr>
          <w:rFonts w:eastAsia="Times New Roman" w:cstheme="minorHAnsi"/>
          <w:lang w:eastAsia="en-NZ"/>
        </w:rPr>
        <w:t xml:space="preserve">New Zealand.  These two firms had already theorized through feedback from common clients that long term organizational change would be enhanced through the simultaneous addressing of both process </w:t>
      </w:r>
      <w:r>
        <w:rPr>
          <w:rFonts w:eastAsia="Times New Roman" w:cstheme="minorHAnsi"/>
          <w:lang w:eastAsia="en-NZ"/>
        </w:rPr>
        <w:t xml:space="preserve">improvement </w:t>
      </w:r>
      <w:r w:rsidRPr="00D03F4D">
        <w:rPr>
          <w:rFonts w:eastAsia="Times New Roman" w:cstheme="minorHAnsi"/>
          <w:lang w:eastAsia="en-NZ"/>
        </w:rPr>
        <w:t>and culture</w:t>
      </w:r>
      <w:r w:rsidRPr="00D03F4D">
        <w:rPr>
          <w:rFonts w:eastAsia="Times New Roman" w:cstheme="minorHAnsi"/>
          <w:sz w:val="24"/>
          <w:szCs w:val="24"/>
          <w:lang w:eastAsia="en-NZ"/>
        </w:rPr>
        <w:t>.</w:t>
      </w:r>
    </w:p>
    <w:p w:rsidR="00D03F4D" w:rsidRDefault="00D03F4D" w:rsidP="00EB4F36">
      <w:pPr>
        <w:shd w:val="clear" w:color="auto" w:fill="FFFFFF"/>
        <w:spacing w:after="0" w:line="240" w:lineRule="auto"/>
        <w:ind w:left="142" w:firstLine="11"/>
        <w:rPr>
          <w:rFonts w:eastAsia="Times New Roman" w:cstheme="minorHAnsi"/>
          <w:sz w:val="24"/>
          <w:szCs w:val="24"/>
          <w:lang w:eastAsia="en-NZ"/>
        </w:rPr>
      </w:pPr>
    </w:p>
    <w:p w:rsidR="00D03F4D" w:rsidRDefault="00D03F4D" w:rsidP="00EB4F36">
      <w:pPr>
        <w:shd w:val="clear" w:color="auto" w:fill="FFFFFF"/>
        <w:spacing w:after="0" w:line="240" w:lineRule="auto"/>
        <w:ind w:left="142" w:firstLine="11"/>
        <w:rPr>
          <w:rFonts w:eastAsia="Times New Roman" w:cstheme="minorHAnsi"/>
          <w:sz w:val="24"/>
          <w:szCs w:val="24"/>
          <w:lang w:eastAsia="en-NZ"/>
        </w:rPr>
      </w:pPr>
    </w:p>
    <w:p w:rsidR="00EB4F36" w:rsidRDefault="00EB4F36" w:rsidP="00EB4F36">
      <w:pPr>
        <w:shd w:val="clear" w:color="auto" w:fill="FFFFFF"/>
        <w:spacing w:after="0" w:line="240" w:lineRule="auto"/>
        <w:ind w:left="142" w:firstLine="11"/>
        <w:rPr>
          <w:rFonts w:eastAsia="Times New Roman" w:cstheme="minorHAnsi"/>
          <w:lang w:eastAsia="en-NZ"/>
        </w:rPr>
      </w:pPr>
      <w:r w:rsidRPr="006A6891">
        <w:rPr>
          <w:rFonts w:eastAsia="Times New Roman" w:cstheme="minorHAnsi"/>
          <w:lang w:eastAsia="en-NZ"/>
        </w:rPr>
        <w:t xml:space="preserve">Greg Innes, </w:t>
      </w:r>
      <w:r w:rsidR="00EB04DA" w:rsidRPr="006A6891">
        <w:rPr>
          <w:rFonts w:eastAsia="Times New Roman" w:cstheme="minorHAnsi"/>
          <w:lang w:eastAsia="en-NZ"/>
        </w:rPr>
        <w:t>President,</w:t>
      </w:r>
      <w:r w:rsidR="00EB04DA">
        <w:rPr>
          <w:rFonts w:eastAsia="Times New Roman" w:cstheme="minorHAnsi"/>
          <w:lang w:eastAsia="en-NZ"/>
        </w:rPr>
        <w:t xml:space="preserve"> </w:t>
      </w:r>
      <w:r w:rsidRPr="006A6891">
        <w:rPr>
          <w:rFonts w:eastAsia="Times New Roman" w:cstheme="minorHAnsi"/>
          <w:lang w:eastAsia="en-NZ"/>
        </w:rPr>
        <w:t>Innes Strategy</w:t>
      </w:r>
      <w:r>
        <w:rPr>
          <w:rFonts w:eastAsia="Times New Roman" w:cstheme="minorHAnsi"/>
          <w:sz w:val="24"/>
          <w:szCs w:val="24"/>
          <w:lang w:eastAsia="en-NZ"/>
        </w:rPr>
        <w:t xml:space="preserve"> </w:t>
      </w:r>
      <w:hyperlink r:id="rId8" w:history="1">
        <w:r w:rsidR="006A6891" w:rsidRPr="006A6891">
          <w:rPr>
            <w:rStyle w:val="Hyperlink"/>
            <w:rFonts w:eastAsia="Times New Roman" w:cstheme="minorHAnsi"/>
            <w:sz w:val="20"/>
            <w:szCs w:val="20"/>
            <w:lang w:eastAsia="en-NZ"/>
          </w:rPr>
          <w:t>www.innes-strategy.com</w:t>
        </w:r>
      </w:hyperlink>
      <w:r w:rsidR="006A6891" w:rsidRPr="006A6891">
        <w:rPr>
          <w:rFonts w:eastAsia="Times New Roman" w:cstheme="minorHAnsi"/>
          <w:sz w:val="20"/>
          <w:szCs w:val="20"/>
          <w:lang w:eastAsia="en-NZ"/>
        </w:rPr>
        <w:t xml:space="preserve"> </w:t>
      </w:r>
      <w:hyperlink r:id="rId9" w:history="1">
        <w:r w:rsidR="006A6891" w:rsidRPr="006A6891">
          <w:rPr>
            <w:rStyle w:val="Hyperlink"/>
            <w:rFonts w:eastAsia="Times New Roman" w:cstheme="minorHAnsi"/>
            <w:sz w:val="20"/>
            <w:szCs w:val="20"/>
            <w:lang w:eastAsia="en-NZ"/>
          </w:rPr>
          <w:t>greg.innes@innes-strategy.com</w:t>
        </w:r>
      </w:hyperlink>
      <w:r w:rsidR="006A6891">
        <w:rPr>
          <w:rFonts w:eastAsia="Times New Roman" w:cstheme="minorHAnsi"/>
          <w:sz w:val="24"/>
          <w:szCs w:val="24"/>
          <w:lang w:eastAsia="en-NZ"/>
        </w:rPr>
        <w:t xml:space="preserve"> </w:t>
      </w:r>
      <w:r w:rsidRPr="006A6891">
        <w:rPr>
          <w:rFonts w:eastAsia="Times New Roman" w:cstheme="minorHAnsi"/>
          <w:lang w:eastAsia="en-NZ"/>
        </w:rPr>
        <w:t>and David Krings, Local Government Director TechSolve</w:t>
      </w:r>
      <w:r>
        <w:rPr>
          <w:rFonts w:eastAsia="Times New Roman" w:cstheme="minorHAnsi"/>
          <w:sz w:val="24"/>
          <w:szCs w:val="24"/>
          <w:lang w:eastAsia="en-NZ"/>
        </w:rPr>
        <w:t xml:space="preserve"> </w:t>
      </w:r>
      <w:hyperlink r:id="rId10" w:history="1">
        <w:r w:rsidR="006A6891" w:rsidRPr="006A6891">
          <w:rPr>
            <w:rStyle w:val="Hyperlink"/>
            <w:rFonts w:eastAsia="Times New Roman" w:cstheme="minorHAnsi"/>
            <w:sz w:val="20"/>
            <w:szCs w:val="20"/>
            <w:lang w:eastAsia="en-NZ"/>
          </w:rPr>
          <w:t>www.techsolve.org</w:t>
        </w:r>
      </w:hyperlink>
      <w:r w:rsidR="006A6891" w:rsidRPr="006A6891">
        <w:rPr>
          <w:rFonts w:eastAsia="Times New Roman" w:cstheme="minorHAnsi"/>
          <w:sz w:val="20"/>
          <w:szCs w:val="20"/>
          <w:lang w:eastAsia="en-NZ"/>
        </w:rPr>
        <w:t xml:space="preserve"> </w:t>
      </w:r>
      <w:hyperlink r:id="rId11" w:history="1">
        <w:r w:rsidR="006A6891" w:rsidRPr="006A6891">
          <w:rPr>
            <w:rStyle w:val="Hyperlink"/>
            <w:rFonts w:eastAsia="Times New Roman" w:cstheme="minorHAnsi"/>
            <w:sz w:val="20"/>
            <w:szCs w:val="20"/>
            <w:lang w:eastAsia="en-NZ"/>
          </w:rPr>
          <w:t>krings@TechSolve.org</w:t>
        </w:r>
      </w:hyperlink>
      <w:r w:rsidR="006A6891">
        <w:rPr>
          <w:rFonts w:eastAsia="Times New Roman" w:cstheme="minorHAnsi"/>
          <w:sz w:val="24"/>
          <w:szCs w:val="24"/>
          <w:lang w:eastAsia="en-NZ"/>
        </w:rPr>
        <w:t xml:space="preserve"> </w:t>
      </w:r>
      <w:r w:rsidRPr="006A6891">
        <w:rPr>
          <w:rFonts w:eastAsia="Times New Roman" w:cstheme="minorHAnsi"/>
          <w:lang w:eastAsia="en-NZ"/>
        </w:rPr>
        <w:t xml:space="preserve">were involved with the facilitation.  Both consultancies use strong staff engagement process, Innes Strategy with Cultural </w:t>
      </w:r>
      <w:r w:rsidR="00EB04DA">
        <w:rPr>
          <w:rFonts w:eastAsia="Times New Roman" w:cstheme="minorHAnsi"/>
          <w:lang w:eastAsia="en-NZ"/>
        </w:rPr>
        <w:t>Change and TechSolve with Process Improvement L</w:t>
      </w:r>
      <w:r w:rsidRPr="006A6891">
        <w:rPr>
          <w:rFonts w:eastAsia="Times New Roman" w:cstheme="minorHAnsi"/>
          <w:lang w:eastAsia="en-NZ"/>
        </w:rPr>
        <w:t xml:space="preserve">eanness.  </w:t>
      </w:r>
      <w:r w:rsidR="006A6891" w:rsidRPr="006A6891">
        <w:rPr>
          <w:rFonts w:eastAsia="Times New Roman" w:cstheme="minorHAnsi"/>
          <w:lang w:eastAsia="en-NZ"/>
        </w:rPr>
        <w:t xml:space="preserve">The engagement process ensures </w:t>
      </w:r>
      <w:r w:rsidRPr="006A6891">
        <w:rPr>
          <w:rFonts w:eastAsia="Times New Roman" w:cstheme="minorHAnsi"/>
          <w:lang w:eastAsia="en-NZ"/>
        </w:rPr>
        <w:t xml:space="preserve">benefits for the organization and staff </w:t>
      </w:r>
      <w:r w:rsidR="006A6891" w:rsidRPr="006A6891">
        <w:rPr>
          <w:rFonts w:eastAsia="Times New Roman" w:cstheme="minorHAnsi"/>
          <w:lang w:eastAsia="en-NZ"/>
        </w:rPr>
        <w:t xml:space="preserve">as well as </w:t>
      </w:r>
      <w:r w:rsidRPr="006A6891">
        <w:rPr>
          <w:rFonts w:eastAsia="Times New Roman" w:cstheme="minorHAnsi"/>
          <w:lang w:eastAsia="en-NZ"/>
        </w:rPr>
        <w:t>reinforcing the sustainability of the change.  The consultants innovatively combined their processes to provide the desired program.</w:t>
      </w:r>
      <w:r w:rsidR="006A6891" w:rsidRPr="006A6891">
        <w:rPr>
          <w:rFonts w:eastAsia="Times New Roman" w:cstheme="minorHAnsi"/>
          <w:lang w:eastAsia="en-NZ"/>
        </w:rPr>
        <w:t xml:space="preserve">  </w:t>
      </w:r>
      <w:r w:rsidRPr="006A6891">
        <w:rPr>
          <w:rFonts w:eastAsia="Times New Roman" w:cstheme="minorHAnsi"/>
          <w:lang w:eastAsia="en-NZ"/>
        </w:rPr>
        <w:t xml:space="preserve">The high level of </w:t>
      </w:r>
      <w:r w:rsidR="00EB04DA">
        <w:rPr>
          <w:rFonts w:eastAsia="Times New Roman" w:cstheme="minorHAnsi"/>
          <w:lang w:eastAsia="en-NZ"/>
        </w:rPr>
        <w:t xml:space="preserve">independent </w:t>
      </w:r>
      <w:r w:rsidRPr="006A6891">
        <w:rPr>
          <w:rFonts w:eastAsia="Times New Roman" w:cstheme="minorHAnsi"/>
          <w:lang w:eastAsia="en-NZ"/>
        </w:rPr>
        <w:t xml:space="preserve">facilitation </w:t>
      </w:r>
      <w:r w:rsidR="00EB04DA">
        <w:rPr>
          <w:rFonts w:eastAsia="Times New Roman" w:cstheme="minorHAnsi"/>
          <w:lang w:eastAsia="en-NZ"/>
        </w:rPr>
        <w:t xml:space="preserve">with staff and external user engagement </w:t>
      </w:r>
      <w:r w:rsidRPr="006A6891">
        <w:rPr>
          <w:rFonts w:eastAsia="Times New Roman" w:cstheme="minorHAnsi"/>
          <w:lang w:eastAsia="en-NZ"/>
        </w:rPr>
        <w:t xml:space="preserve">was one of the major contributions to the success of the project. </w:t>
      </w:r>
      <w:r w:rsidR="00D03F4D">
        <w:rPr>
          <w:rFonts w:eastAsia="Times New Roman" w:cstheme="minorHAnsi"/>
          <w:lang w:eastAsia="en-NZ"/>
        </w:rPr>
        <w:t xml:space="preserve"> </w:t>
      </w:r>
    </w:p>
    <w:p w:rsidR="00D03F4D" w:rsidRDefault="00D03F4D" w:rsidP="00EB4F36">
      <w:pPr>
        <w:shd w:val="clear" w:color="auto" w:fill="FFFFFF"/>
        <w:spacing w:after="0" w:line="240" w:lineRule="auto"/>
        <w:ind w:left="142" w:firstLine="11"/>
        <w:rPr>
          <w:rFonts w:eastAsia="Times New Roman" w:cstheme="minorHAnsi"/>
          <w:lang w:eastAsia="en-NZ"/>
        </w:rPr>
      </w:pPr>
    </w:p>
    <w:p w:rsidR="00D03F4D" w:rsidRPr="006A6891" w:rsidRDefault="00D03F4D" w:rsidP="00EB4F36">
      <w:pPr>
        <w:shd w:val="clear" w:color="auto" w:fill="FFFFFF"/>
        <w:spacing w:after="0" w:line="240" w:lineRule="auto"/>
        <w:ind w:left="142" w:firstLine="11"/>
        <w:rPr>
          <w:rFonts w:eastAsia="Times New Roman" w:cstheme="minorHAnsi"/>
          <w:lang w:eastAsia="en-NZ"/>
        </w:rPr>
      </w:pPr>
    </w:p>
    <w:p w:rsidR="005C3064" w:rsidRPr="005C3064" w:rsidRDefault="005C3064" w:rsidP="005C3064">
      <w:pPr>
        <w:shd w:val="clear" w:color="auto" w:fill="FFFFFF"/>
        <w:spacing w:after="0" w:line="240" w:lineRule="auto"/>
        <w:rPr>
          <w:rFonts w:ascii="Times New Roman" w:eastAsia="Times New Roman" w:hAnsi="Times New Roman" w:cs="Times New Roman"/>
          <w:color w:val="000000"/>
          <w:sz w:val="27"/>
          <w:szCs w:val="27"/>
          <w:lang w:eastAsia="en-NZ"/>
        </w:rPr>
      </w:pPr>
    </w:p>
    <w:p w:rsidR="00D03F4D" w:rsidRDefault="00D03F4D" w:rsidP="005C3064">
      <w:pPr>
        <w:shd w:val="clear" w:color="auto" w:fill="FFFFFF"/>
        <w:spacing w:after="0" w:line="240" w:lineRule="auto"/>
        <w:rPr>
          <w:rFonts w:ascii="Century Gothic" w:eastAsia="Times New Roman" w:hAnsi="Century Gothic" w:cs="Times New Roman"/>
          <w:b/>
          <w:bCs/>
          <w:smallCaps/>
          <w:color w:val="000000"/>
          <w:lang w:eastAsia="en-NZ"/>
        </w:rPr>
      </w:pPr>
    </w:p>
    <w:p w:rsidR="005C3064" w:rsidRPr="00B73457" w:rsidRDefault="005C3064" w:rsidP="005C3064">
      <w:pPr>
        <w:shd w:val="clear" w:color="auto" w:fill="FFFFFF"/>
        <w:spacing w:after="0" w:line="240" w:lineRule="auto"/>
        <w:rPr>
          <w:rFonts w:ascii="Times New Roman" w:eastAsia="Times New Roman" w:hAnsi="Times New Roman" w:cs="Times New Roman"/>
          <w:color w:val="1F497D" w:themeColor="text2"/>
          <w:sz w:val="27"/>
          <w:szCs w:val="27"/>
          <w:lang w:eastAsia="en-NZ"/>
        </w:rPr>
      </w:pPr>
      <w:r w:rsidRPr="00B73457">
        <w:rPr>
          <w:rFonts w:ascii="Century Gothic" w:eastAsia="Times New Roman" w:hAnsi="Century Gothic" w:cs="Times New Roman"/>
          <w:b/>
          <w:bCs/>
          <w:smallCaps/>
          <w:color w:val="1F497D" w:themeColor="text2"/>
          <w:lang w:eastAsia="en-NZ"/>
        </w:rPr>
        <w:t>C.        Presentation Style</w:t>
      </w:r>
    </w:p>
    <w:p w:rsidR="00EB04DA" w:rsidRDefault="005C3064" w:rsidP="005C3064">
      <w:pPr>
        <w:shd w:val="clear" w:color="auto" w:fill="FFFFFF"/>
        <w:spacing w:after="0" w:line="240" w:lineRule="auto"/>
        <w:rPr>
          <w:rFonts w:ascii="Century Gothic" w:eastAsia="Times New Roman" w:hAnsi="Century Gothic" w:cs="Times New Roman"/>
          <w:smallCaps/>
          <w:color w:val="000000"/>
          <w:lang w:eastAsia="en-NZ"/>
        </w:rPr>
      </w:pPr>
      <w:r w:rsidRPr="005C3064">
        <w:rPr>
          <w:rFonts w:ascii="Century Gothic" w:eastAsia="Times New Roman" w:hAnsi="Century Gothic" w:cs="Times New Roman"/>
          <w:smallCaps/>
          <w:color w:val="000000"/>
          <w:lang w:eastAsia="en-NZ"/>
        </w:rPr>
        <w:t> </w:t>
      </w:r>
    </w:p>
    <w:p w:rsidR="00EB04DA" w:rsidRPr="00546A31" w:rsidRDefault="00EB04DA" w:rsidP="005C3064">
      <w:pPr>
        <w:shd w:val="clear" w:color="auto" w:fill="FFFFFF"/>
        <w:spacing w:after="0" w:line="240" w:lineRule="auto"/>
        <w:rPr>
          <w:rFonts w:eastAsia="Times New Roman" w:cstheme="minorHAnsi"/>
          <w:lang w:eastAsia="en-NZ"/>
        </w:rPr>
      </w:pPr>
      <w:r>
        <w:rPr>
          <w:rFonts w:eastAsia="Times New Roman" w:cstheme="minorHAnsi"/>
          <w:lang w:eastAsia="en-NZ"/>
        </w:rPr>
        <w:t>The presentation style will</w:t>
      </w:r>
      <w:r w:rsidR="00546A31">
        <w:rPr>
          <w:rFonts w:eastAsia="Times New Roman" w:cstheme="minorHAnsi"/>
          <w:lang w:eastAsia="en-NZ"/>
        </w:rPr>
        <w:t xml:space="preserve"> be pitched at three levels:</w:t>
      </w:r>
    </w:p>
    <w:p w:rsidR="00546A31" w:rsidRDefault="00546A31" w:rsidP="00546A31">
      <w:pPr>
        <w:pStyle w:val="ListParagraph"/>
        <w:numPr>
          <w:ilvl w:val="0"/>
          <w:numId w:val="9"/>
        </w:numPr>
        <w:shd w:val="clear" w:color="auto" w:fill="FFFFFF"/>
        <w:spacing w:after="0"/>
        <w:rPr>
          <w:rFonts w:asciiTheme="minorHAnsi" w:hAnsiTheme="minorHAnsi" w:cstheme="minorHAnsi"/>
          <w:sz w:val="22"/>
          <w:szCs w:val="22"/>
        </w:rPr>
      </w:pPr>
      <w:r w:rsidRPr="00B50A31">
        <w:rPr>
          <w:rFonts w:asciiTheme="minorHAnsi" w:hAnsiTheme="minorHAnsi" w:cstheme="minorHAnsi"/>
          <w:b/>
          <w:sz w:val="22"/>
          <w:szCs w:val="22"/>
        </w:rPr>
        <w:t>Front-line staff</w:t>
      </w:r>
      <w:r>
        <w:rPr>
          <w:rFonts w:asciiTheme="minorHAnsi" w:hAnsiTheme="minorHAnsi" w:cstheme="minorHAnsi"/>
          <w:sz w:val="22"/>
          <w:szCs w:val="22"/>
        </w:rPr>
        <w:t xml:space="preserve"> – with video comments from staff and representation of a front-line staff member(s) represented on the Action Team – to express their thoughts about the engagement process and the benefits for both the organization and staff.</w:t>
      </w:r>
    </w:p>
    <w:p w:rsidR="001E128B" w:rsidRPr="001E128B" w:rsidRDefault="001E128B" w:rsidP="001E128B">
      <w:pPr>
        <w:shd w:val="clear" w:color="auto" w:fill="FFFFFF"/>
        <w:spacing w:after="0"/>
        <w:ind w:left="360"/>
        <w:rPr>
          <w:rFonts w:cstheme="minorHAnsi"/>
        </w:rPr>
      </w:pPr>
    </w:p>
    <w:p w:rsidR="00546A31" w:rsidRDefault="00546A31" w:rsidP="00546A31">
      <w:pPr>
        <w:pStyle w:val="ListParagraph"/>
        <w:numPr>
          <w:ilvl w:val="0"/>
          <w:numId w:val="9"/>
        </w:numPr>
        <w:shd w:val="clear" w:color="auto" w:fill="FFFFFF"/>
        <w:spacing w:after="0"/>
        <w:rPr>
          <w:rFonts w:asciiTheme="minorHAnsi" w:hAnsiTheme="minorHAnsi" w:cstheme="minorHAnsi"/>
          <w:sz w:val="22"/>
          <w:szCs w:val="22"/>
        </w:rPr>
      </w:pPr>
      <w:r w:rsidRPr="00B50A31">
        <w:rPr>
          <w:rFonts w:asciiTheme="minorHAnsi" w:hAnsiTheme="minorHAnsi" w:cstheme="minorHAnsi"/>
          <w:b/>
          <w:sz w:val="22"/>
          <w:szCs w:val="22"/>
        </w:rPr>
        <w:t>Management</w:t>
      </w:r>
      <w:r>
        <w:rPr>
          <w:rFonts w:asciiTheme="minorHAnsi" w:hAnsiTheme="minorHAnsi" w:cstheme="minorHAnsi"/>
          <w:sz w:val="22"/>
          <w:szCs w:val="22"/>
        </w:rPr>
        <w:t xml:space="preserve"> – Shawn Lewis</w:t>
      </w:r>
      <w:r w:rsidR="00B50A31">
        <w:rPr>
          <w:rFonts w:asciiTheme="minorHAnsi" w:hAnsiTheme="minorHAnsi" w:cstheme="minorHAnsi"/>
          <w:sz w:val="22"/>
          <w:szCs w:val="22"/>
        </w:rPr>
        <w:t xml:space="preserve"> Director of </w:t>
      </w:r>
      <w:r w:rsidR="00B73457">
        <w:rPr>
          <w:rFonts w:asciiTheme="minorHAnsi" w:hAnsiTheme="minorHAnsi" w:cstheme="minorHAnsi"/>
          <w:sz w:val="22"/>
          <w:szCs w:val="22"/>
        </w:rPr>
        <w:t>Community and Economic Development</w:t>
      </w:r>
      <w:r>
        <w:rPr>
          <w:rFonts w:asciiTheme="minorHAnsi" w:hAnsiTheme="minorHAnsi" w:cstheme="minorHAnsi"/>
          <w:sz w:val="22"/>
          <w:szCs w:val="22"/>
        </w:rPr>
        <w:t xml:space="preserve"> – will outline the management challenges and outcomes from the approach taken and how it has benefited San Angelo in the current economic climate</w:t>
      </w:r>
    </w:p>
    <w:p w:rsidR="001E128B" w:rsidRPr="001E128B" w:rsidRDefault="001E128B" w:rsidP="001E128B">
      <w:pPr>
        <w:shd w:val="clear" w:color="auto" w:fill="FFFFFF"/>
        <w:spacing w:after="0"/>
        <w:ind w:left="360"/>
        <w:rPr>
          <w:rFonts w:cstheme="minorHAnsi"/>
        </w:rPr>
      </w:pPr>
      <w:bookmarkStart w:id="0" w:name="_GoBack"/>
      <w:bookmarkEnd w:id="0"/>
    </w:p>
    <w:p w:rsidR="00546A31" w:rsidRPr="00546A31" w:rsidRDefault="00546A31" w:rsidP="00546A31">
      <w:pPr>
        <w:pStyle w:val="ListParagraph"/>
        <w:numPr>
          <w:ilvl w:val="0"/>
          <w:numId w:val="9"/>
        </w:numPr>
        <w:shd w:val="clear" w:color="auto" w:fill="FFFFFF"/>
        <w:spacing w:after="0"/>
        <w:rPr>
          <w:rFonts w:asciiTheme="minorHAnsi" w:hAnsiTheme="minorHAnsi" w:cstheme="minorHAnsi"/>
          <w:sz w:val="22"/>
          <w:szCs w:val="22"/>
        </w:rPr>
      </w:pPr>
      <w:r w:rsidRPr="00B73457">
        <w:rPr>
          <w:rFonts w:asciiTheme="minorHAnsi" w:hAnsiTheme="minorHAnsi" w:cstheme="minorHAnsi"/>
          <w:b/>
          <w:sz w:val="22"/>
          <w:szCs w:val="22"/>
        </w:rPr>
        <w:t>Consultant(s</w:t>
      </w:r>
      <w:r>
        <w:rPr>
          <w:rFonts w:asciiTheme="minorHAnsi" w:hAnsiTheme="minorHAnsi" w:cstheme="minorHAnsi"/>
          <w:sz w:val="22"/>
          <w:szCs w:val="22"/>
        </w:rPr>
        <w:t xml:space="preserve">) Greg Innes </w:t>
      </w:r>
      <w:r w:rsidR="00B72149">
        <w:rPr>
          <w:rFonts w:asciiTheme="minorHAnsi" w:hAnsiTheme="minorHAnsi" w:cstheme="minorHAnsi"/>
          <w:sz w:val="22"/>
          <w:szCs w:val="22"/>
        </w:rPr>
        <w:t>(and</w:t>
      </w:r>
      <w:r>
        <w:rPr>
          <w:rFonts w:asciiTheme="minorHAnsi" w:hAnsiTheme="minorHAnsi" w:cstheme="minorHAnsi"/>
          <w:sz w:val="22"/>
          <w:szCs w:val="22"/>
        </w:rPr>
        <w:t xml:space="preserve"> David Krings) outlining the theory behind the processes and frameworks used</w:t>
      </w:r>
      <w:r w:rsidR="00B72149">
        <w:rPr>
          <w:rFonts w:asciiTheme="minorHAnsi" w:hAnsiTheme="minorHAnsi" w:cstheme="minorHAnsi"/>
          <w:sz w:val="22"/>
          <w:szCs w:val="22"/>
        </w:rPr>
        <w:t xml:space="preserve"> in an open forum setting – the challenge of combining two technologies</w:t>
      </w:r>
      <w:r w:rsidR="00A06AA5">
        <w:rPr>
          <w:rFonts w:asciiTheme="minorHAnsi" w:hAnsiTheme="minorHAnsi" w:cstheme="minorHAnsi"/>
          <w:sz w:val="22"/>
          <w:szCs w:val="22"/>
        </w:rPr>
        <w:t xml:space="preserve"> of</w:t>
      </w:r>
      <w:r w:rsidR="00B72149">
        <w:rPr>
          <w:rFonts w:asciiTheme="minorHAnsi" w:hAnsiTheme="minorHAnsi" w:cstheme="minorHAnsi"/>
          <w:sz w:val="22"/>
          <w:szCs w:val="22"/>
        </w:rPr>
        <w:t xml:space="preserve"> Cultural Shift and Leanness </w:t>
      </w:r>
    </w:p>
    <w:p w:rsidR="00D03F4D" w:rsidRDefault="005C3064" w:rsidP="005C3064">
      <w:pPr>
        <w:shd w:val="clear" w:color="auto" w:fill="FFFFFF"/>
        <w:spacing w:before="20" w:after="20" w:line="240" w:lineRule="auto"/>
        <w:rPr>
          <w:rFonts w:ascii="Century Gothic" w:eastAsia="Times New Roman" w:hAnsi="Century Gothic" w:cs="Times New Roman"/>
          <w:color w:val="000000"/>
          <w:lang w:eastAsia="en-NZ"/>
        </w:rPr>
      </w:pPr>
      <w:r w:rsidRPr="005C3064">
        <w:rPr>
          <w:rFonts w:ascii="Century Gothic" w:eastAsia="Times New Roman" w:hAnsi="Century Gothic" w:cs="Times New Roman"/>
          <w:color w:val="000000"/>
          <w:lang w:eastAsia="en-NZ"/>
        </w:rPr>
        <w:t> </w:t>
      </w:r>
    </w:p>
    <w:p w:rsidR="00D03F4D" w:rsidRDefault="00D03F4D">
      <w:pPr>
        <w:rPr>
          <w:rFonts w:ascii="Century Gothic" w:eastAsia="Times New Roman" w:hAnsi="Century Gothic" w:cs="Times New Roman"/>
          <w:color w:val="000000"/>
          <w:lang w:eastAsia="en-NZ"/>
        </w:rPr>
      </w:pPr>
      <w:r>
        <w:rPr>
          <w:rFonts w:ascii="Century Gothic" w:eastAsia="Times New Roman" w:hAnsi="Century Gothic" w:cs="Times New Roman"/>
          <w:color w:val="000000"/>
          <w:lang w:eastAsia="en-NZ"/>
        </w:rPr>
        <w:br w:type="page"/>
      </w:r>
    </w:p>
    <w:p w:rsidR="005C3064" w:rsidRPr="005C3064" w:rsidRDefault="005C3064" w:rsidP="005C3064">
      <w:pPr>
        <w:shd w:val="clear" w:color="auto" w:fill="FFFFFF"/>
        <w:spacing w:before="20" w:after="20" w:line="240" w:lineRule="auto"/>
        <w:rPr>
          <w:rFonts w:ascii="Times New Roman" w:eastAsia="Times New Roman" w:hAnsi="Times New Roman" w:cs="Times New Roman"/>
          <w:color w:val="000000"/>
          <w:sz w:val="27"/>
          <w:szCs w:val="27"/>
          <w:lang w:eastAsia="en-NZ"/>
        </w:rPr>
      </w:pPr>
    </w:p>
    <w:p w:rsidR="006B7DBB" w:rsidRDefault="006B7DBB" w:rsidP="006B7DBB">
      <w:pPr>
        <w:pStyle w:val="NormalWeb"/>
        <w:jc w:val="center"/>
        <w:rPr>
          <w:b/>
          <w:bCs/>
        </w:rPr>
      </w:pPr>
      <w:r>
        <w:rPr>
          <w:b/>
          <w:bCs/>
        </w:rPr>
        <w:t>City of San Angelo, TX, TechSolve &amp; Innes Strategy Case Study</w:t>
      </w:r>
    </w:p>
    <w:p w:rsidR="006B7DBB" w:rsidRPr="007A0647" w:rsidRDefault="006B7DBB" w:rsidP="006B7DBB">
      <w:pPr>
        <w:pStyle w:val="NormalWeb"/>
        <w:jc w:val="center"/>
        <w:rPr>
          <w:b/>
          <w:bCs/>
        </w:rPr>
      </w:pPr>
      <w:r w:rsidRPr="007A0647">
        <w:rPr>
          <w:b/>
          <w:bCs/>
        </w:rPr>
        <w:t>CULTURAL CHANGE AND PROCESS</w:t>
      </w:r>
      <w:r>
        <w:rPr>
          <w:b/>
          <w:bCs/>
        </w:rPr>
        <w:t xml:space="preserve"> IMPROVEMENTS</w:t>
      </w:r>
    </w:p>
    <w:p w:rsidR="006B7DBB" w:rsidRPr="00A76E9A" w:rsidRDefault="006B7DBB" w:rsidP="006B7DBB">
      <w:pPr>
        <w:pStyle w:val="NormalWeb"/>
        <w:rPr>
          <w:b/>
        </w:rPr>
      </w:pPr>
      <w:r w:rsidRPr="00A76E9A">
        <w:rPr>
          <w:b/>
        </w:rPr>
        <w:t>The Challenge</w:t>
      </w:r>
    </w:p>
    <w:p w:rsidR="006B7DBB" w:rsidRPr="00E71B7E" w:rsidRDefault="006B7DBB" w:rsidP="006B7DBB">
      <w:pPr>
        <w:pStyle w:val="NormalWeb"/>
      </w:pPr>
      <w:r>
        <w:t>T</w:t>
      </w:r>
      <w:r w:rsidRPr="00E71B7E">
        <w:t xml:space="preserve">he elected leadership and City Manager Harold Dominguez set out to </w:t>
      </w:r>
      <w:r>
        <w:t>better coordinate</w:t>
      </w:r>
      <w:r w:rsidRPr="00E71B7E">
        <w:t xml:space="preserve"> the relationship and service delivery of the City’s economic development and community development operations.  Historically these functions were divided into two organizational departments having di</w:t>
      </w:r>
      <w:r>
        <w:t>stinct</w:t>
      </w:r>
      <w:r w:rsidRPr="00E71B7E">
        <w:t xml:space="preserve"> cultures and questionable communication.  </w:t>
      </w:r>
    </w:p>
    <w:p w:rsidR="006B7DBB" w:rsidRPr="00E71B7E" w:rsidRDefault="006B7DBB" w:rsidP="006B7DBB">
      <w:pPr>
        <w:spacing w:line="240" w:lineRule="auto"/>
        <w:rPr>
          <w:rFonts w:ascii="Times New Roman" w:hAnsi="Times New Roman" w:cs="Times New Roman"/>
          <w:sz w:val="24"/>
          <w:szCs w:val="24"/>
        </w:rPr>
      </w:pPr>
      <w:r>
        <w:rPr>
          <w:rFonts w:ascii="Times New Roman" w:hAnsi="Times New Roman" w:cs="Times New Roman"/>
          <w:sz w:val="24"/>
          <w:szCs w:val="24"/>
        </w:rPr>
        <w:t xml:space="preserve">It was </w:t>
      </w:r>
      <w:r w:rsidRPr="00E71B7E">
        <w:rPr>
          <w:rFonts w:ascii="Times New Roman" w:hAnsi="Times New Roman" w:cs="Times New Roman"/>
          <w:sz w:val="24"/>
          <w:szCs w:val="24"/>
        </w:rPr>
        <w:t xml:space="preserve">determined that the, at times, conflicting regulatory and development goals of the departments could best be addressed though merger of their operations. </w:t>
      </w:r>
      <w:r>
        <w:rPr>
          <w:rFonts w:ascii="Times New Roman" w:hAnsi="Times New Roman" w:cs="Times New Roman"/>
          <w:sz w:val="24"/>
          <w:szCs w:val="24"/>
        </w:rPr>
        <w:t xml:space="preserve"> </w:t>
      </w:r>
      <w:r w:rsidRPr="00F53E56">
        <w:rPr>
          <w:rFonts w:ascii="Times New Roman" w:hAnsi="Times New Roman" w:cs="Times New Roman"/>
          <w:sz w:val="24"/>
          <w:szCs w:val="24"/>
        </w:rPr>
        <w:t xml:space="preserve">In </w:t>
      </w:r>
      <w:r>
        <w:rPr>
          <w:rFonts w:ascii="Times New Roman" w:hAnsi="Times New Roman" w:cs="Times New Roman"/>
          <w:sz w:val="24"/>
          <w:szCs w:val="24"/>
        </w:rPr>
        <w:t>January 2011, t</w:t>
      </w:r>
      <w:r w:rsidRPr="00E71B7E">
        <w:rPr>
          <w:rFonts w:ascii="Times New Roman" w:hAnsi="Times New Roman" w:cs="Times New Roman"/>
          <w:sz w:val="24"/>
          <w:szCs w:val="24"/>
        </w:rPr>
        <w:t xml:space="preserve">he departments were combined into one </w:t>
      </w:r>
      <w:r>
        <w:rPr>
          <w:rFonts w:ascii="Times New Roman" w:hAnsi="Times New Roman" w:cs="Times New Roman"/>
          <w:sz w:val="24"/>
          <w:szCs w:val="24"/>
        </w:rPr>
        <w:t>u</w:t>
      </w:r>
      <w:r w:rsidRPr="00E71B7E">
        <w:rPr>
          <w:rFonts w:ascii="Times New Roman" w:hAnsi="Times New Roman" w:cs="Times New Roman"/>
          <w:sz w:val="24"/>
          <w:szCs w:val="24"/>
        </w:rPr>
        <w:t>nder the direction of Shawn Lewis.  The new Community and Economic Development Department consists of six divisions (Engineering Services, Fire Prevention, G</w:t>
      </w:r>
      <w:r>
        <w:rPr>
          <w:rFonts w:ascii="Times New Roman" w:hAnsi="Times New Roman" w:cs="Times New Roman"/>
          <w:sz w:val="24"/>
          <w:szCs w:val="24"/>
        </w:rPr>
        <w:t xml:space="preserve">eographic </w:t>
      </w:r>
      <w:r w:rsidRPr="00E71B7E">
        <w:rPr>
          <w:rFonts w:ascii="Times New Roman" w:hAnsi="Times New Roman" w:cs="Times New Roman"/>
          <w:sz w:val="24"/>
          <w:szCs w:val="24"/>
        </w:rPr>
        <w:t>I</w:t>
      </w:r>
      <w:r>
        <w:rPr>
          <w:rFonts w:ascii="Times New Roman" w:hAnsi="Times New Roman" w:cs="Times New Roman"/>
          <w:sz w:val="24"/>
          <w:szCs w:val="24"/>
        </w:rPr>
        <w:t>nformation System</w:t>
      </w:r>
      <w:r w:rsidRPr="00E71B7E">
        <w:rPr>
          <w:rFonts w:ascii="Times New Roman" w:hAnsi="Times New Roman" w:cs="Times New Roman"/>
          <w:sz w:val="24"/>
          <w:szCs w:val="24"/>
        </w:rPr>
        <w:t xml:space="preserve">, Permits and Inspections, Planning, and Economic Development).  </w:t>
      </w:r>
    </w:p>
    <w:p w:rsidR="006B7DBB" w:rsidRPr="00E71B7E" w:rsidRDefault="006B7DBB" w:rsidP="006B7DBB">
      <w:pPr>
        <w:spacing w:line="240" w:lineRule="auto"/>
        <w:rPr>
          <w:rFonts w:ascii="Times New Roman" w:hAnsi="Times New Roman" w:cs="Times New Roman"/>
          <w:sz w:val="24"/>
          <w:szCs w:val="24"/>
        </w:rPr>
      </w:pPr>
      <w:r w:rsidRPr="00E71B7E">
        <w:rPr>
          <w:rFonts w:ascii="Times New Roman" w:hAnsi="Times New Roman" w:cs="Times New Roman"/>
          <w:sz w:val="24"/>
          <w:szCs w:val="24"/>
        </w:rPr>
        <w:t>Th</w:t>
      </w:r>
      <w:r>
        <w:rPr>
          <w:rFonts w:ascii="Times New Roman" w:hAnsi="Times New Roman" w:cs="Times New Roman"/>
          <w:sz w:val="24"/>
          <w:szCs w:val="24"/>
        </w:rPr>
        <w:t>is</w:t>
      </w:r>
      <w:r w:rsidRPr="00E71B7E">
        <w:rPr>
          <w:rFonts w:ascii="Times New Roman" w:hAnsi="Times New Roman" w:cs="Times New Roman"/>
          <w:sz w:val="24"/>
          <w:szCs w:val="24"/>
        </w:rPr>
        <w:t xml:space="preserve"> created an opportunity to integrate San Angelo’s economic and community development strategies into one effective streamlined, customer service focused effort.  The City believed that the real and perceived concerns </w:t>
      </w:r>
      <w:r>
        <w:rPr>
          <w:rFonts w:ascii="Times New Roman" w:hAnsi="Times New Roman" w:cs="Times New Roman"/>
          <w:sz w:val="24"/>
          <w:szCs w:val="24"/>
        </w:rPr>
        <w:t>of</w:t>
      </w:r>
      <w:r w:rsidRPr="00E71B7E">
        <w:rPr>
          <w:rFonts w:ascii="Times New Roman" w:hAnsi="Times New Roman" w:cs="Times New Roman"/>
          <w:sz w:val="24"/>
          <w:szCs w:val="24"/>
        </w:rPr>
        <w:t xml:space="preserve"> the public regarding a development review process hindered short and long term economic development goals for the </w:t>
      </w:r>
      <w:r>
        <w:rPr>
          <w:rFonts w:ascii="Times New Roman" w:hAnsi="Times New Roman" w:cs="Times New Roman"/>
          <w:sz w:val="24"/>
          <w:szCs w:val="24"/>
        </w:rPr>
        <w:t>C</w:t>
      </w:r>
      <w:r w:rsidRPr="00E71B7E">
        <w:rPr>
          <w:rFonts w:ascii="Times New Roman" w:hAnsi="Times New Roman" w:cs="Times New Roman"/>
          <w:sz w:val="24"/>
          <w:szCs w:val="24"/>
        </w:rPr>
        <w:t xml:space="preserve">ity. This integrated approach offered the potential </w:t>
      </w:r>
      <w:r>
        <w:rPr>
          <w:rFonts w:ascii="Times New Roman" w:hAnsi="Times New Roman" w:cs="Times New Roman"/>
          <w:sz w:val="24"/>
          <w:szCs w:val="24"/>
        </w:rPr>
        <w:t xml:space="preserve">of </w:t>
      </w:r>
      <w:r w:rsidRPr="00E71B7E">
        <w:rPr>
          <w:rFonts w:ascii="Times New Roman" w:hAnsi="Times New Roman" w:cs="Times New Roman"/>
          <w:sz w:val="24"/>
          <w:szCs w:val="24"/>
        </w:rPr>
        <w:t>a stronger capa</w:t>
      </w:r>
      <w:r>
        <w:rPr>
          <w:rFonts w:ascii="Times New Roman" w:hAnsi="Times New Roman" w:cs="Times New Roman"/>
          <w:sz w:val="24"/>
          <w:szCs w:val="24"/>
        </w:rPr>
        <w:t>city</w:t>
      </w:r>
      <w:r w:rsidRPr="00E71B7E">
        <w:rPr>
          <w:rFonts w:ascii="Times New Roman" w:hAnsi="Times New Roman" w:cs="Times New Roman"/>
          <w:sz w:val="24"/>
          <w:szCs w:val="24"/>
        </w:rPr>
        <w:t xml:space="preserve"> to address the current economic recession. Furthermore, an action plan was needed for the cultural integration of the divisions which have historically functioned only in a regulatory environment (Planning, Permits, Engineering and Fire Protection) into a more integrated and entrepreneurial culture</w:t>
      </w:r>
      <w:r>
        <w:rPr>
          <w:rFonts w:ascii="Times New Roman" w:hAnsi="Times New Roman" w:cs="Times New Roman"/>
          <w:sz w:val="24"/>
          <w:szCs w:val="24"/>
        </w:rPr>
        <w:t>,</w:t>
      </w:r>
      <w:r w:rsidRPr="00E71B7E">
        <w:rPr>
          <w:rFonts w:ascii="Times New Roman" w:hAnsi="Times New Roman" w:cs="Times New Roman"/>
          <w:sz w:val="24"/>
          <w:szCs w:val="24"/>
        </w:rPr>
        <w:t xml:space="preserve"> critical for successful economic development</w:t>
      </w:r>
      <w:r>
        <w:rPr>
          <w:rFonts w:ascii="Times New Roman" w:hAnsi="Times New Roman" w:cs="Times New Roman"/>
          <w:sz w:val="24"/>
          <w:szCs w:val="24"/>
        </w:rPr>
        <w:t>.</w:t>
      </w:r>
    </w:p>
    <w:p w:rsidR="006B7DBB" w:rsidRPr="00E71B7E" w:rsidRDefault="006B7DBB" w:rsidP="006B7DBB">
      <w:pPr>
        <w:pStyle w:val="NormalWeb"/>
      </w:pPr>
      <w:r w:rsidRPr="00E71B7E">
        <w:t>Mr. Lewis and Mr. Dominguez understood that organizational and cultural change do</w:t>
      </w:r>
      <w:r>
        <w:t>es</w:t>
      </w:r>
      <w:r w:rsidRPr="00E71B7E">
        <w:t xml:space="preserve"> not automatically flow f</w:t>
      </w:r>
      <w:r>
        <w:t>rom</w:t>
      </w:r>
      <w:r w:rsidRPr="00E71B7E">
        <w:t xml:space="preserve"> adjusting boxes on an organizational chart.  They set out to find an approach which would result in both culture change and improved processes.</w:t>
      </w:r>
    </w:p>
    <w:p w:rsidR="006B7DBB" w:rsidRPr="00A76E9A" w:rsidRDefault="006B7DBB" w:rsidP="006B7DBB">
      <w:pPr>
        <w:pStyle w:val="NormalWeb"/>
        <w:rPr>
          <w:b/>
        </w:rPr>
      </w:pPr>
      <w:r w:rsidRPr="00A76E9A">
        <w:rPr>
          <w:b/>
        </w:rPr>
        <w:t>The Strategy</w:t>
      </w:r>
    </w:p>
    <w:p w:rsidR="006B7DBB" w:rsidRDefault="006B7DBB" w:rsidP="006B7DBB">
      <w:pPr>
        <w:pStyle w:val="NormalWeb"/>
      </w:pPr>
      <w:r>
        <w:t>While attending various conferences,</w:t>
      </w:r>
      <w:r w:rsidRPr="00E71B7E">
        <w:t xml:space="preserve"> Mr. Lewis became acquainted with the process improvement work done by TechSolve, a not-for-profit process improvement firm based in Cincinnati, Ohio, and the cultural change work done by Innes Strateg</w:t>
      </w:r>
      <w:r>
        <w:t>y</w:t>
      </w:r>
      <w:r w:rsidRPr="00E71B7E">
        <w:t>, international specialists in local government cultural change based in Parua Bay, New Zealand.  These two firms had already theorized through feedback from common clients that long term organizational change would be enhanced through the simultaneous addressing of both process and culture.</w:t>
      </w:r>
    </w:p>
    <w:p w:rsidR="006B7DBB" w:rsidRDefault="006B7DBB" w:rsidP="006B7DBB">
      <w:pPr>
        <w:pStyle w:val="NormalWeb"/>
      </w:pPr>
      <w:r>
        <w:t xml:space="preserve">In order to secure funding for the improvement project, Lewis and Dominguez approached the City’s economic development corporation (COSADC), made up of local business leaders. COSADC offered its enthusiastic support and funding for a TechSolve/Innes Strategy consulting contract.  </w:t>
      </w:r>
    </w:p>
    <w:p w:rsidR="006B7DBB" w:rsidRDefault="006B7DBB" w:rsidP="006B7DBB">
      <w:pPr>
        <w:pStyle w:val="NormalWeb"/>
        <w:rPr>
          <w:snapToGrid w:val="0"/>
          <w:color w:val="000000"/>
          <w:w w:val="0"/>
          <w:sz w:val="0"/>
          <w:szCs w:val="0"/>
          <w:u w:color="000000"/>
          <w:bdr w:val="none" w:sz="0" w:space="0" w:color="000000"/>
          <w:shd w:val="clear" w:color="000000" w:fill="000000"/>
        </w:rPr>
      </w:pPr>
      <w:r>
        <w:lastRenderedPageBreak/>
        <w:t>With the contract in place, David Krings, Director of Non-Profit and Local Government Solutions for TechSolve and Greg Innes, President of Innes Strategies collaborated with Mr. Lewis in the development of a plan for the cultural and programmatic integration of the new department.</w:t>
      </w:r>
      <w:r w:rsidRPr="000F4D94">
        <w:rPr>
          <w:snapToGrid w:val="0"/>
          <w:color w:val="000000"/>
          <w:w w:val="0"/>
          <w:sz w:val="0"/>
          <w:szCs w:val="0"/>
          <w:u w:color="000000"/>
          <w:bdr w:val="none" w:sz="0" w:space="0" w:color="000000"/>
          <w:shd w:val="clear" w:color="000000" w:fill="000000"/>
        </w:rPr>
        <w:t xml:space="preserve"> </w:t>
      </w:r>
    </w:p>
    <w:p w:rsidR="006B7DBB" w:rsidRPr="005416CA" w:rsidRDefault="006B7DBB" w:rsidP="006B7DBB">
      <w:pPr>
        <w:pStyle w:val="NormalWeb"/>
        <w:rPr>
          <w:b/>
        </w:rPr>
      </w:pPr>
      <w:r w:rsidRPr="005416CA">
        <w:rPr>
          <w:b/>
        </w:rPr>
        <w:t>Proposed Strategy and Key Deliverables:</w:t>
      </w:r>
    </w:p>
    <w:p w:rsidR="006B7DBB" w:rsidRDefault="006B7DBB" w:rsidP="006B7DBB">
      <w:pPr>
        <w:numPr>
          <w:ilvl w:val="0"/>
          <w:numId w:val="4"/>
        </w:numPr>
        <w:spacing w:after="0" w:line="240" w:lineRule="auto"/>
        <w:ind w:right="1088"/>
        <w:rPr>
          <w:rFonts w:ascii="Times New Roman" w:hAnsi="Times New Roman" w:cs="Times New Roman"/>
          <w:sz w:val="24"/>
          <w:szCs w:val="24"/>
        </w:rPr>
      </w:pPr>
      <w:r w:rsidRPr="00A76E9A">
        <w:rPr>
          <w:rFonts w:ascii="Times New Roman" w:hAnsi="Times New Roman" w:cs="Times New Roman"/>
          <w:sz w:val="24"/>
          <w:szCs w:val="24"/>
        </w:rPr>
        <w:t xml:space="preserve">An </w:t>
      </w:r>
      <w:r>
        <w:rPr>
          <w:rFonts w:ascii="Times New Roman" w:hAnsi="Times New Roman" w:cs="Times New Roman"/>
          <w:sz w:val="24"/>
          <w:szCs w:val="24"/>
        </w:rPr>
        <w:t xml:space="preserve">organizational development </w:t>
      </w:r>
      <w:r w:rsidRPr="00A76E9A">
        <w:rPr>
          <w:rFonts w:ascii="Times New Roman" w:hAnsi="Times New Roman" w:cs="Times New Roman"/>
          <w:sz w:val="24"/>
          <w:szCs w:val="24"/>
        </w:rPr>
        <w:t xml:space="preserve">action plan for the economic and community development functions within the City of San Angelo to operate more effectively </w:t>
      </w:r>
      <w:r>
        <w:rPr>
          <w:rFonts w:ascii="Times New Roman" w:hAnsi="Times New Roman" w:cs="Times New Roman"/>
          <w:sz w:val="24"/>
          <w:szCs w:val="24"/>
        </w:rPr>
        <w:t>in its entrepreneurial function; and</w:t>
      </w:r>
    </w:p>
    <w:p w:rsidR="006B7DBB" w:rsidRPr="00A76E9A" w:rsidRDefault="006B7DBB" w:rsidP="006B7DBB">
      <w:pPr>
        <w:spacing w:after="0" w:line="240" w:lineRule="auto"/>
        <w:ind w:left="360" w:right="1088"/>
        <w:rPr>
          <w:rFonts w:ascii="Times New Roman" w:hAnsi="Times New Roman" w:cs="Times New Roman"/>
          <w:sz w:val="24"/>
          <w:szCs w:val="24"/>
        </w:rPr>
      </w:pPr>
    </w:p>
    <w:p w:rsidR="006B7DBB" w:rsidRPr="007A0647" w:rsidRDefault="006B7DBB" w:rsidP="006B7DBB">
      <w:pPr>
        <w:numPr>
          <w:ilvl w:val="0"/>
          <w:numId w:val="4"/>
        </w:numPr>
        <w:spacing w:after="0" w:line="240" w:lineRule="auto"/>
        <w:ind w:right="1088"/>
        <w:rPr>
          <w:rFonts w:ascii="Times New Roman" w:hAnsi="Times New Roman" w:cs="Times New Roman"/>
          <w:sz w:val="24"/>
          <w:szCs w:val="24"/>
        </w:rPr>
      </w:pPr>
      <w:r w:rsidRPr="00E71B7E">
        <w:rPr>
          <w:rFonts w:ascii="Times New Roman" w:hAnsi="Times New Roman" w:cs="Times New Roman"/>
          <w:sz w:val="24"/>
          <w:szCs w:val="24"/>
        </w:rPr>
        <w:t xml:space="preserve">A community development process review to enable increased leanness that focuses on satisfying three objectives: cost, quality, and service delivery for the City of San Angelo. </w:t>
      </w:r>
    </w:p>
    <w:p w:rsidR="006B7DBB" w:rsidRPr="00E71B7E" w:rsidRDefault="006B7DBB" w:rsidP="006B7DBB">
      <w:pPr>
        <w:spacing w:line="240" w:lineRule="auto"/>
        <w:rPr>
          <w:rFonts w:ascii="Times New Roman" w:hAnsi="Times New Roman" w:cs="Times New Roman"/>
          <w:sz w:val="24"/>
          <w:szCs w:val="24"/>
        </w:rPr>
      </w:pPr>
    </w:p>
    <w:p w:rsidR="006B7DBB" w:rsidRPr="000B6FE8" w:rsidRDefault="006B7DBB" w:rsidP="006B7DBB">
      <w:pPr>
        <w:spacing w:line="240" w:lineRule="auto"/>
        <w:rPr>
          <w:rFonts w:ascii="Times New Roman" w:hAnsi="Times New Roman" w:cs="Times New Roman"/>
          <w:b/>
          <w:sz w:val="24"/>
          <w:szCs w:val="24"/>
        </w:rPr>
      </w:pPr>
      <w:r w:rsidRPr="000B6FE8">
        <w:rPr>
          <w:rFonts w:ascii="Times New Roman" w:hAnsi="Times New Roman" w:cs="Times New Roman"/>
          <w:b/>
          <w:sz w:val="24"/>
          <w:szCs w:val="24"/>
        </w:rPr>
        <w:t>The Process</w:t>
      </w:r>
    </w:p>
    <w:p w:rsidR="006B7DBB" w:rsidRPr="00E71B7E" w:rsidRDefault="006B7DBB" w:rsidP="006B7DBB">
      <w:pPr>
        <w:spacing w:line="240" w:lineRule="auto"/>
        <w:rPr>
          <w:rFonts w:ascii="Times New Roman" w:hAnsi="Times New Roman" w:cs="Times New Roman"/>
          <w:sz w:val="24"/>
          <w:szCs w:val="24"/>
        </w:rPr>
      </w:pPr>
      <w:r w:rsidRPr="00E71B7E">
        <w:rPr>
          <w:rFonts w:ascii="Times New Roman" w:hAnsi="Times New Roman" w:cs="Times New Roman"/>
          <w:sz w:val="24"/>
          <w:szCs w:val="24"/>
        </w:rPr>
        <w:t>The combined approach</w:t>
      </w:r>
      <w:r>
        <w:rPr>
          <w:rFonts w:ascii="Times New Roman" w:hAnsi="Times New Roman" w:cs="Times New Roman"/>
          <w:sz w:val="24"/>
          <w:szCs w:val="24"/>
        </w:rPr>
        <w:t xml:space="preserve"> included</w:t>
      </w:r>
      <w:r w:rsidRPr="00E71B7E">
        <w:rPr>
          <w:rFonts w:ascii="Times New Roman" w:hAnsi="Times New Roman" w:cs="Times New Roman"/>
          <w:sz w:val="24"/>
          <w:szCs w:val="24"/>
        </w:rPr>
        <w:t xml:space="preserve"> the principles of engagement, understanding of realities </w:t>
      </w:r>
      <w:r>
        <w:rPr>
          <w:rFonts w:ascii="Times New Roman" w:hAnsi="Times New Roman" w:cs="Times New Roman"/>
          <w:sz w:val="24"/>
          <w:szCs w:val="24"/>
        </w:rPr>
        <w:t>of working at the</w:t>
      </w:r>
      <w:r w:rsidRPr="00E71B7E">
        <w:rPr>
          <w:rFonts w:ascii="Times New Roman" w:hAnsi="Times New Roman" w:cs="Times New Roman"/>
          <w:sz w:val="24"/>
          <w:szCs w:val="24"/>
        </w:rPr>
        <w:t xml:space="preserve"> front-line, </w:t>
      </w:r>
      <w:r>
        <w:rPr>
          <w:rFonts w:ascii="Times New Roman" w:hAnsi="Times New Roman" w:cs="Times New Roman"/>
          <w:sz w:val="24"/>
          <w:szCs w:val="24"/>
        </w:rPr>
        <w:t xml:space="preserve">the importance of </w:t>
      </w:r>
      <w:r w:rsidRPr="00E71B7E">
        <w:rPr>
          <w:rFonts w:ascii="Times New Roman" w:hAnsi="Times New Roman" w:cs="Times New Roman"/>
          <w:sz w:val="24"/>
          <w:szCs w:val="24"/>
        </w:rPr>
        <w:t>customer/citizen perception</w:t>
      </w:r>
      <w:r>
        <w:rPr>
          <w:rFonts w:ascii="Times New Roman" w:hAnsi="Times New Roman" w:cs="Times New Roman"/>
          <w:sz w:val="24"/>
          <w:szCs w:val="24"/>
        </w:rPr>
        <w:t>. With this understanding,</w:t>
      </w:r>
      <w:r w:rsidRPr="00E71B7E">
        <w:rPr>
          <w:rFonts w:ascii="Times New Roman" w:hAnsi="Times New Roman" w:cs="Times New Roman"/>
          <w:sz w:val="24"/>
          <w:szCs w:val="24"/>
        </w:rPr>
        <w:t xml:space="preserve"> an action plan </w:t>
      </w:r>
      <w:r>
        <w:rPr>
          <w:rFonts w:ascii="Times New Roman" w:hAnsi="Times New Roman" w:cs="Times New Roman"/>
          <w:sz w:val="24"/>
          <w:szCs w:val="24"/>
        </w:rPr>
        <w:t xml:space="preserve">is developed </w:t>
      </w:r>
      <w:r w:rsidRPr="00E71B7E">
        <w:rPr>
          <w:rFonts w:ascii="Times New Roman" w:hAnsi="Times New Roman" w:cs="Times New Roman"/>
          <w:sz w:val="24"/>
          <w:szCs w:val="24"/>
        </w:rPr>
        <w:t xml:space="preserve">with employee input </w:t>
      </w:r>
      <w:r>
        <w:rPr>
          <w:rFonts w:ascii="Times New Roman" w:hAnsi="Times New Roman" w:cs="Times New Roman"/>
          <w:sz w:val="24"/>
          <w:szCs w:val="24"/>
        </w:rPr>
        <w:t>to make a</w:t>
      </w:r>
      <w:r w:rsidRPr="00E71B7E">
        <w:rPr>
          <w:rFonts w:ascii="Times New Roman" w:hAnsi="Times New Roman" w:cs="Times New Roman"/>
          <w:sz w:val="24"/>
          <w:szCs w:val="24"/>
        </w:rPr>
        <w:t xml:space="preserve"> difference both immediately and strategically.</w:t>
      </w:r>
    </w:p>
    <w:p w:rsidR="006B7DBB" w:rsidRDefault="006B7DBB" w:rsidP="006B7DBB">
      <w:pPr>
        <w:spacing w:line="240" w:lineRule="auto"/>
        <w:rPr>
          <w:rFonts w:ascii="Times New Roman" w:hAnsi="Times New Roman" w:cs="Times New Roman"/>
          <w:sz w:val="24"/>
          <w:szCs w:val="24"/>
        </w:rPr>
      </w:pPr>
      <w:r w:rsidRPr="00E71B7E">
        <w:rPr>
          <w:rFonts w:ascii="Times New Roman" w:hAnsi="Times New Roman" w:cs="Times New Roman"/>
          <w:sz w:val="24"/>
          <w:szCs w:val="24"/>
        </w:rPr>
        <w:t xml:space="preserve">Extensive surveys of line staff, management, and the development community took place </w:t>
      </w:r>
      <w:r>
        <w:rPr>
          <w:rFonts w:ascii="Times New Roman" w:hAnsi="Times New Roman" w:cs="Times New Roman"/>
          <w:sz w:val="24"/>
          <w:szCs w:val="24"/>
        </w:rPr>
        <w:t>as</w:t>
      </w:r>
      <w:r w:rsidRPr="00E71B7E">
        <w:rPr>
          <w:rFonts w:ascii="Times New Roman" w:hAnsi="Times New Roman" w:cs="Times New Roman"/>
          <w:sz w:val="24"/>
          <w:szCs w:val="24"/>
        </w:rPr>
        <w:t xml:space="preserve"> part of an analysis of the current processes and cu</w:t>
      </w:r>
      <w:r>
        <w:rPr>
          <w:rFonts w:ascii="Times New Roman" w:hAnsi="Times New Roman" w:cs="Times New Roman"/>
          <w:sz w:val="24"/>
          <w:szCs w:val="24"/>
        </w:rPr>
        <w:t>lture.  This was followed by an</w:t>
      </w:r>
      <w:r w:rsidRPr="00E71B7E">
        <w:rPr>
          <w:rFonts w:ascii="Times New Roman" w:hAnsi="Times New Roman" w:cs="Times New Roman"/>
          <w:sz w:val="24"/>
          <w:szCs w:val="24"/>
        </w:rPr>
        <w:t xml:space="preserve"> on-site consulting engage</w:t>
      </w:r>
      <w:r>
        <w:rPr>
          <w:rFonts w:ascii="Times New Roman" w:hAnsi="Times New Roman" w:cs="Times New Roman"/>
          <w:sz w:val="24"/>
          <w:szCs w:val="24"/>
        </w:rPr>
        <w:t>ment over a period of one week:</w:t>
      </w:r>
      <w:r w:rsidRPr="00E71B7E">
        <w:rPr>
          <w:rFonts w:ascii="Times New Roman" w:hAnsi="Times New Roman" w:cs="Times New Roman"/>
          <w:sz w:val="24"/>
          <w:szCs w:val="24"/>
        </w:rPr>
        <w:t xml:space="preserve">  </w:t>
      </w:r>
    </w:p>
    <w:p w:rsidR="006B7DBB" w:rsidRPr="00E71B7E" w:rsidRDefault="006B7DBB" w:rsidP="006B7DBB">
      <w:pPr>
        <w:spacing w:line="240" w:lineRule="auto"/>
        <w:ind w:left="720"/>
        <w:rPr>
          <w:rFonts w:ascii="Times New Roman" w:hAnsi="Times New Roman" w:cs="Times New Roman"/>
          <w:sz w:val="24"/>
          <w:szCs w:val="24"/>
        </w:rPr>
      </w:pPr>
      <w:r w:rsidRPr="005416CA">
        <w:rPr>
          <w:rFonts w:ascii="Times New Roman" w:hAnsi="Times New Roman" w:cs="Times New Roman"/>
          <w:b/>
          <w:sz w:val="24"/>
          <w:szCs w:val="24"/>
        </w:rPr>
        <w:t>Day One</w:t>
      </w:r>
      <w:r>
        <w:rPr>
          <w:rFonts w:ascii="Times New Roman" w:hAnsi="Times New Roman" w:cs="Times New Roman"/>
          <w:sz w:val="24"/>
          <w:szCs w:val="24"/>
        </w:rPr>
        <w:t xml:space="preserve"> - con</w:t>
      </w:r>
      <w:r w:rsidRPr="00E71B7E">
        <w:rPr>
          <w:rFonts w:ascii="Times New Roman" w:hAnsi="Times New Roman" w:cs="Times New Roman"/>
          <w:sz w:val="24"/>
          <w:szCs w:val="24"/>
        </w:rPr>
        <w:t>sisted of initial staff review of the coming process improvement activities</w:t>
      </w:r>
      <w:r>
        <w:rPr>
          <w:rFonts w:ascii="Times New Roman" w:hAnsi="Times New Roman" w:cs="Times New Roman"/>
          <w:sz w:val="24"/>
          <w:szCs w:val="24"/>
        </w:rPr>
        <w:t xml:space="preserve"> and training in process analysis techniques. </w:t>
      </w:r>
      <w:r w:rsidRPr="00E71B7E">
        <w:rPr>
          <w:rFonts w:ascii="Times New Roman" w:hAnsi="Times New Roman" w:cs="Times New Roman"/>
          <w:sz w:val="24"/>
          <w:szCs w:val="24"/>
        </w:rPr>
        <w:t xml:space="preserve"> This was followed by a discussion of the survey results concerning the interests of both the staff and external stakeholder interests. Later in the day facilitated sessions with key economic development personnel and with key community development external stake holders were held with much the same </w:t>
      </w:r>
      <w:r>
        <w:rPr>
          <w:rFonts w:ascii="Times New Roman" w:hAnsi="Times New Roman" w:cs="Times New Roman"/>
          <w:sz w:val="24"/>
          <w:szCs w:val="24"/>
        </w:rPr>
        <w:t xml:space="preserve">review and discussion as held with </w:t>
      </w:r>
      <w:r w:rsidRPr="00E71B7E">
        <w:rPr>
          <w:rFonts w:ascii="Times New Roman" w:hAnsi="Times New Roman" w:cs="Times New Roman"/>
          <w:sz w:val="24"/>
          <w:szCs w:val="24"/>
        </w:rPr>
        <w:t>the staff.</w:t>
      </w:r>
    </w:p>
    <w:p w:rsidR="006B7DBB" w:rsidRPr="00E71B7E" w:rsidRDefault="006B7DBB" w:rsidP="006B7DBB">
      <w:pPr>
        <w:spacing w:line="240" w:lineRule="auto"/>
        <w:ind w:left="720"/>
        <w:rPr>
          <w:rFonts w:ascii="Times New Roman" w:hAnsi="Times New Roman" w:cs="Times New Roman"/>
          <w:sz w:val="24"/>
          <w:szCs w:val="24"/>
        </w:rPr>
      </w:pPr>
      <w:r w:rsidRPr="005416CA">
        <w:rPr>
          <w:rFonts w:ascii="Times New Roman" w:hAnsi="Times New Roman" w:cs="Times New Roman"/>
          <w:b/>
          <w:sz w:val="24"/>
          <w:szCs w:val="24"/>
        </w:rPr>
        <w:t>Day Two</w:t>
      </w:r>
      <w:r>
        <w:rPr>
          <w:rFonts w:ascii="Times New Roman" w:hAnsi="Times New Roman" w:cs="Times New Roman"/>
          <w:sz w:val="24"/>
          <w:szCs w:val="24"/>
        </w:rPr>
        <w:t xml:space="preserve"> - </w:t>
      </w:r>
      <w:r w:rsidRPr="00E71B7E">
        <w:rPr>
          <w:rFonts w:ascii="Times New Roman" w:hAnsi="Times New Roman" w:cs="Times New Roman"/>
          <w:sz w:val="24"/>
          <w:szCs w:val="24"/>
        </w:rPr>
        <w:t>Innes conducted focus group sessions with non-supervisory employees regarding the “ideal culture” and how to get there.  Krings facilitated an interdisciplinary team of managers, line staff from the various divisions of the new department in the mapping of current processes.</w:t>
      </w:r>
      <w:r w:rsidRPr="00803C5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6B7DBB" w:rsidRPr="00E71B7E" w:rsidRDefault="006B7DBB" w:rsidP="006B7DBB">
      <w:pPr>
        <w:spacing w:line="240" w:lineRule="auto"/>
        <w:ind w:left="720"/>
        <w:rPr>
          <w:rFonts w:ascii="Times New Roman" w:hAnsi="Times New Roman" w:cs="Times New Roman"/>
          <w:sz w:val="24"/>
          <w:szCs w:val="24"/>
        </w:rPr>
      </w:pPr>
      <w:r w:rsidRPr="005416CA">
        <w:rPr>
          <w:rFonts w:ascii="Times New Roman" w:hAnsi="Times New Roman" w:cs="Times New Roman"/>
          <w:b/>
          <w:sz w:val="24"/>
          <w:szCs w:val="24"/>
        </w:rPr>
        <w:t>Day Three</w:t>
      </w:r>
      <w:r>
        <w:rPr>
          <w:rFonts w:ascii="Times New Roman" w:hAnsi="Times New Roman" w:cs="Times New Roman"/>
          <w:sz w:val="24"/>
          <w:szCs w:val="24"/>
        </w:rPr>
        <w:t xml:space="preserve"> - I</w:t>
      </w:r>
      <w:r w:rsidRPr="00E71B7E">
        <w:rPr>
          <w:rFonts w:ascii="Times New Roman" w:hAnsi="Times New Roman" w:cs="Times New Roman"/>
          <w:sz w:val="24"/>
          <w:szCs w:val="24"/>
        </w:rPr>
        <w:t>nnes conducted similar focus group discussions with the supervisory employees while Krings concluded the facilitation of the mapping of the current processes and began the mapping of desired future processes.</w:t>
      </w:r>
    </w:p>
    <w:p w:rsidR="006B7DBB" w:rsidRPr="00E71B7E" w:rsidRDefault="006B7DBB" w:rsidP="006B7DBB">
      <w:pPr>
        <w:spacing w:line="240" w:lineRule="auto"/>
        <w:ind w:left="720"/>
        <w:rPr>
          <w:rFonts w:ascii="Times New Roman" w:hAnsi="Times New Roman" w:cs="Times New Roman"/>
          <w:sz w:val="24"/>
          <w:szCs w:val="24"/>
        </w:rPr>
      </w:pPr>
      <w:r w:rsidRPr="005416CA">
        <w:rPr>
          <w:rFonts w:ascii="Times New Roman" w:hAnsi="Times New Roman" w:cs="Times New Roman"/>
          <w:b/>
          <w:sz w:val="24"/>
          <w:szCs w:val="24"/>
        </w:rPr>
        <w:t>Day Four</w:t>
      </w:r>
      <w:r>
        <w:rPr>
          <w:rFonts w:ascii="Times New Roman" w:hAnsi="Times New Roman" w:cs="Times New Roman"/>
          <w:sz w:val="24"/>
          <w:szCs w:val="24"/>
        </w:rPr>
        <w:t xml:space="preserve"> - brough</w:t>
      </w:r>
      <w:r w:rsidRPr="00E71B7E">
        <w:rPr>
          <w:rFonts w:ascii="Times New Roman" w:hAnsi="Times New Roman" w:cs="Times New Roman"/>
          <w:sz w:val="24"/>
          <w:szCs w:val="24"/>
        </w:rPr>
        <w:t>t team members from both the focus groups and the process improvement team to prepare action plans for implementation of the plans.  Included in this effort was the establishment of a permanent Action Team comprised of both supervisors and frontline staff.</w:t>
      </w:r>
    </w:p>
    <w:p w:rsidR="006B7DBB" w:rsidRDefault="006B7DBB" w:rsidP="006B7DBB">
      <w:pPr>
        <w:spacing w:line="240" w:lineRule="auto"/>
        <w:ind w:left="720"/>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5416CA">
        <w:rPr>
          <w:rFonts w:ascii="Times New Roman" w:hAnsi="Times New Roman" w:cs="Times New Roman"/>
          <w:b/>
          <w:sz w:val="24"/>
          <w:szCs w:val="24"/>
        </w:rPr>
        <w:t>Day Five</w:t>
      </w:r>
      <w:r>
        <w:rPr>
          <w:rFonts w:ascii="Times New Roman" w:hAnsi="Times New Roman" w:cs="Times New Roman"/>
          <w:sz w:val="24"/>
          <w:szCs w:val="24"/>
        </w:rPr>
        <w:t xml:space="preserve"> - concluded with</w:t>
      </w:r>
      <w:r w:rsidRPr="00E71B7E">
        <w:rPr>
          <w:rFonts w:ascii="Times New Roman" w:hAnsi="Times New Roman" w:cs="Times New Roman"/>
          <w:sz w:val="24"/>
          <w:szCs w:val="24"/>
        </w:rPr>
        <w:t xml:space="preserve"> presentations of the proposed changes and implementation plans by Action Team members, and consultants to senior management staff, elected officials, and external stakeholders.</w:t>
      </w:r>
    </w:p>
    <w:p w:rsidR="006B7DBB" w:rsidRPr="000B6FE8" w:rsidRDefault="006B7DBB" w:rsidP="006B7DBB">
      <w:pPr>
        <w:spacing w:line="240" w:lineRule="auto"/>
        <w:rPr>
          <w:rFonts w:ascii="Times New Roman" w:hAnsi="Times New Roman" w:cs="Times New Roman"/>
          <w:b/>
          <w:sz w:val="24"/>
          <w:szCs w:val="24"/>
        </w:rPr>
      </w:pPr>
      <w:r w:rsidRPr="000B6FE8">
        <w:rPr>
          <w:rFonts w:ascii="Times New Roman" w:hAnsi="Times New Roman" w:cs="Times New Roman"/>
          <w:b/>
          <w:sz w:val="24"/>
          <w:szCs w:val="24"/>
        </w:rPr>
        <w:t>The Results</w:t>
      </w:r>
    </w:p>
    <w:p w:rsidR="006B7DBB" w:rsidRDefault="006B7DBB" w:rsidP="006B7DBB">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Shawn Lewis, project coordinator and </w:t>
      </w:r>
      <w:r w:rsidRPr="00E71B7E">
        <w:rPr>
          <w:rFonts w:ascii="Times New Roman" w:hAnsi="Times New Roman" w:cs="Times New Roman"/>
          <w:sz w:val="24"/>
          <w:szCs w:val="24"/>
        </w:rPr>
        <w:t>Director of Community and Economic Development concluded that</w:t>
      </w:r>
      <w:r>
        <w:rPr>
          <w:rFonts w:ascii="Times New Roman" w:hAnsi="Times New Roman" w:cs="Times New Roman"/>
          <w:sz w:val="24"/>
          <w:szCs w:val="24"/>
        </w:rPr>
        <w:t xml:space="preserve"> the process had led to tangible improvements in both culture and processes.</w:t>
      </w:r>
      <w:r w:rsidRPr="00E71B7E">
        <w:rPr>
          <w:rFonts w:ascii="Times New Roman" w:eastAsia="Times New Roman" w:hAnsi="Times New Roman" w:cs="Times New Roman"/>
          <w:sz w:val="24"/>
          <w:szCs w:val="24"/>
        </w:rPr>
        <w:t xml:space="preserve"> </w:t>
      </w:r>
    </w:p>
    <w:p w:rsidR="006B7DBB" w:rsidRPr="00D272F8" w:rsidRDefault="006B7DBB" w:rsidP="006B7DBB">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Pr="005416CA">
        <w:rPr>
          <w:rFonts w:ascii="Times New Roman" w:eastAsia="Times New Roman" w:hAnsi="Times New Roman" w:cs="Times New Roman"/>
          <w:i/>
          <w:sz w:val="24"/>
          <w:szCs w:val="24"/>
        </w:rPr>
        <w:t>The Development Process and Organizationa</w:t>
      </w:r>
      <w:r>
        <w:rPr>
          <w:rFonts w:ascii="Times New Roman" w:eastAsia="Times New Roman" w:hAnsi="Times New Roman" w:cs="Times New Roman"/>
          <w:i/>
          <w:sz w:val="24"/>
          <w:szCs w:val="24"/>
        </w:rPr>
        <w:t xml:space="preserve">l Culture Improvement Plan </w:t>
      </w:r>
      <w:r w:rsidRPr="005416CA">
        <w:rPr>
          <w:rFonts w:ascii="Times New Roman" w:eastAsia="Times New Roman" w:hAnsi="Times New Roman" w:cs="Times New Roman"/>
          <w:i/>
          <w:sz w:val="24"/>
          <w:szCs w:val="24"/>
        </w:rPr>
        <w:t xml:space="preserve">have revitalized what was an often overly-bureaucratic, regulatory department. Through this process, we learned that staff was regularly required to defend inefficiencies of our system to the public and management. By inviting those same staff members to help design a new development process and address longstanding communication and coordination issues, the frontline, mid-management and upper management staff had full buy-in for the cultural </w:t>
      </w:r>
      <w:r>
        <w:rPr>
          <w:rFonts w:ascii="Times New Roman" w:eastAsia="Times New Roman" w:hAnsi="Times New Roman" w:cs="Times New Roman"/>
          <w:i/>
          <w:sz w:val="24"/>
          <w:szCs w:val="24"/>
        </w:rPr>
        <w:t xml:space="preserve">change. </w:t>
      </w:r>
      <w:r w:rsidRPr="005416CA">
        <w:rPr>
          <w:rFonts w:ascii="Times New Roman" w:eastAsia="Times New Roman" w:hAnsi="Times New Roman" w:cs="Times New Roman"/>
          <w:i/>
          <w:sz w:val="24"/>
          <w:szCs w:val="24"/>
        </w:rPr>
        <w:t xml:space="preserve"> The public, staff and even other City departments we work with have ben</w:t>
      </w:r>
      <w:r>
        <w:rPr>
          <w:rFonts w:ascii="Times New Roman" w:eastAsia="Times New Roman" w:hAnsi="Times New Roman" w:cs="Times New Roman"/>
          <w:i/>
          <w:sz w:val="24"/>
          <w:szCs w:val="24"/>
        </w:rPr>
        <w:t>efitted from the transformation.”</w:t>
      </w:r>
    </w:p>
    <w:p w:rsidR="006B7DBB" w:rsidRDefault="006B7DBB" w:rsidP="006B7DBB">
      <w:pPr>
        <w:spacing w:after="0" w:line="240" w:lineRule="auto"/>
        <w:ind w:right="1088"/>
        <w:rPr>
          <w:rFonts w:ascii="Times New Roman" w:eastAsia="Times New Roman" w:hAnsi="Times New Roman" w:cs="Times New Roman"/>
          <w:i/>
          <w:sz w:val="24"/>
          <w:szCs w:val="24"/>
        </w:rPr>
      </w:pPr>
    </w:p>
    <w:p w:rsidR="006B7DBB" w:rsidRDefault="006B7DBB" w:rsidP="006B7DBB">
      <w:pPr>
        <w:spacing w:after="0" w:line="240" w:lineRule="auto"/>
        <w:ind w:right="1088"/>
        <w:rPr>
          <w:rFonts w:ascii="Times New Roman" w:eastAsia="Times New Roman" w:hAnsi="Times New Roman" w:cs="Times New Roman"/>
          <w:sz w:val="24"/>
          <w:szCs w:val="24"/>
        </w:rPr>
      </w:pPr>
      <w:r w:rsidRPr="00D272F8">
        <w:rPr>
          <w:rFonts w:ascii="Times New Roman" w:eastAsia="Times New Roman" w:hAnsi="Times New Roman" w:cs="Times New Roman"/>
          <w:sz w:val="24"/>
          <w:szCs w:val="24"/>
        </w:rPr>
        <w:t>Lewis</w:t>
      </w:r>
      <w:r>
        <w:rPr>
          <w:rFonts w:ascii="Times New Roman" w:eastAsia="Times New Roman" w:hAnsi="Times New Roman" w:cs="Times New Roman"/>
          <w:sz w:val="24"/>
          <w:szCs w:val="24"/>
        </w:rPr>
        <w:t xml:space="preserve"> also notes that the process helped solve long-standing problems that negatively impacted customer service. </w:t>
      </w:r>
    </w:p>
    <w:p w:rsidR="006B7DBB" w:rsidRDefault="006B7DBB" w:rsidP="006B7DBB">
      <w:pPr>
        <w:spacing w:after="0" w:line="240" w:lineRule="auto"/>
        <w:ind w:right="1088"/>
        <w:rPr>
          <w:rFonts w:ascii="Times New Roman" w:eastAsia="Times New Roman" w:hAnsi="Times New Roman" w:cs="Times New Roman"/>
          <w:sz w:val="24"/>
          <w:szCs w:val="24"/>
        </w:rPr>
      </w:pPr>
    </w:p>
    <w:p w:rsidR="006B7DBB" w:rsidRPr="00D272F8" w:rsidRDefault="006B7DBB" w:rsidP="006B7DBB">
      <w:pPr>
        <w:spacing w:after="0" w:line="240" w:lineRule="auto"/>
        <w:ind w:left="720" w:right="1088"/>
        <w:rPr>
          <w:rFonts w:ascii="Times New Roman" w:eastAsia="Times New Roman" w:hAnsi="Times New Roman" w:cs="Times New Roman"/>
          <w:i/>
          <w:sz w:val="24"/>
          <w:szCs w:val="24"/>
        </w:rPr>
      </w:pPr>
      <w:r w:rsidRPr="00D272F8">
        <w:rPr>
          <w:rFonts w:ascii="Times New Roman" w:eastAsia="Times New Roman" w:hAnsi="Times New Roman" w:cs="Times New Roman"/>
          <w:i/>
          <w:sz w:val="24"/>
          <w:szCs w:val="24"/>
        </w:rPr>
        <w:t>“As we went through surveys and culture change focus group results, we got an idea of where problem areas were. It was really interesting to see how much similarity there was between problems identified by staff at all levels and those identified by the public. It was like everyone inherently knew what the problems were, but we had all become use to them and learned to work around them instead of getting to the root of the problems and fixing them.</w:t>
      </w:r>
    </w:p>
    <w:p w:rsidR="006B7DBB" w:rsidRDefault="006B7DBB" w:rsidP="006B7DBB">
      <w:pPr>
        <w:spacing w:after="0" w:line="240" w:lineRule="auto"/>
        <w:ind w:right="1088"/>
        <w:rPr>
          <w:rFonts w:ascii="Times New Roman" w:eastAsia="Times New Roman" w:hAnsi="Times New Roman" w:cs="Times New Roman"/>
          <w:sz w:val="24"/>
          <w:szCs w:val="24"/>
        </w:rPr>
      </w:pPr>
    </w:p>
    <w:p w:rsidR="006B7DBB" w:rsidRDefault="006B7DBB" w:rsidP="006B7DBB">
      <w:pPr>
        <w:spacing w:after="0" w:line="240" w:lineRule="auto"/>
        <w:ind w:right="1088"/>
        <w:rPr>
          <w:rFonts w:ascii="Times New Roman" w:eastAsia="Times New Roman" w:hAnsi="Times New Roman" w:cs="Times New Roman"/>
          <w:sz w:val="24"/>
          <w:szCs w:val="24"/>
        </w:rPr>
      </w:pPr>
      <w:r>
        <w:rPr>
          <w:rFonts w:ascii="Times New Roman" w:eastAsia="Times New Roman" w:hAnsi="Times New Roman" w:cs="Times New Roman"/>
          <w:sz w:val="24"/>
          <w:szCs w:val="24"/>
        </w:rPr>
        <w:t>A year later, the Community &amp; Economic Development Department continues to report results. Some of the specific action steps undertaken seem relatively insignificant when viewed individually, but collectively have brought about the cultural change that was needed. These include the following:</w:t>
      </w:r>
    </w:p>
    <w:p w:rsidR="006B7DBB" w:rsidRDefault="006B7DBB" w:rsidP="006B7DBB">
      <w:pPr>
        <w:pStyle w:val="ListParagraph"/>
        <w:numPr>
          <w:ilvl w:val="0"/>
          <w:numId w:val="5"/>
        </w:numPr>
        <w:spacing w:before="0" w:beforeAutospacing="0" w:after="0" w:afterAutospacing="0"/>
        <w:ind w:right="1088"/>
        <w:contextualSpacing/>
      </w:pPr>
      <w:r>
        <w:t>Providing access to shared network drives for employees housed outside of City Hall and access to City-wide data management software which was previously denied</w:t>
      </w:r>
    </w:p>
    <w:p w:rsidR="006B7DBB" w:rsidRDefault="006B7DBB" w:rsidP="006B7DBB">
      <w:pPr>
        <w:pStyle w:val="ListParagraph"/>
        <w:numPr>
          <w:ilvl w:val="0"/>
          <w:numId w:val="5"/>
        </w:numPr>
        <w:spacing w:before="0" w:beforeAutospacing="0" w:after="0" w:afterAutospacing="0"/>
        <w:ind w:right="1088"/>
        <w:contextualSpacing/>
      </w:pPr>
      <w:r>
        <w:t>Creation of new handouts and standard operating procedures for routine processes that often confused the public,</w:t>
      </w:r>
    </w:p>
    <w:p w:rsidR="006B7DBB" w:rsidRDefault="006B7DBB" w:rsidP="006B7DBB">
      <w:pPr>
        <w:pStyle w:val="ListParagraph"/>
        <w:numPr>
          <w:ilvl w:val="0"/>
          <w:numId w:val="5"/>
        </w:numPr>
        <w:spacing w:before="0" w:beforeAutospacing="0" w:after="0" w:afterAutospacing="0"/>
        <w:ind w:right="1088"/>
        <w:contextualSpacing/>
      </w:pPr>
      <w:r>
        <w:t>Institution of a formalized cross training program,</w:t>
      </w:r>
    </w:p>
    <w:p w:rsidR="006B7DBB" w:rsidRDefault="006B7DBB" w:rsidP="006B7DBB">
      <w:pPr>
        <w:pStyle w:val="ListParagraph"/>
        <w:numPr>
          <w:ilvl w:val="0"/>
          <w:numId w:val="5"/>
        </w:numPr>
        <w:spacing w:before="0" w:beforeAutospacing="0" w:after="0" w:afterAutospacing="0"/>
        <w:ind w:right="1088"/>
        <w:contextualSpacing/>
      </w:pPr>
      <w:r>
        <w:t>Interdepartmental sharing of notes from staff meetings and Development Review Committee meetings,</w:t>
      </w:r>
    </w:p>
    <w:p w:rsidR="006B7DBB" w:rsidRDefault="006B7DBB" w:rsidP="006B7DBB">
      <w:pPr>
        <w:pStyle w:val="ListParagraph"/>
        <w:numPr>
          <w:ilvl w:val="0"/>
          <w:numId w:val="5"/>
        </w:numPr>
        <w:spacing w:before="0" w:beforeAutospacing="0" w:after="0" w:afterAutospacing="0"/>
        <w:ind w:right="1088"/>
        <w:contextualSpacing/>
      </w:pPr>
      <w:r>
        <w:t>Creation of flow charts and diagrams of the development process,</w:t>
      </w:r>
    </w:p>
    <w:p w:rsidR="006B7DBB" w:rsidRDefault="006B7DBB" w:rsidP="006B7DBB">
      <w:pPr>
        <w:pStyle w:val="ListParagraph"/>
        <w:numPr>
          <w:ilvl w:val="0"/>
          <w:numId w:val="5"/>
        </w:numPr>
        <w:spacing w:before="0" w:beforeAutospacing="0" w:after="0" w:afterAutospacing="0"/>
        <w:ind w:right="1088"/>
        <w:contextualSpacing/>
      </w:pPr>
      <w:r>
        <w:t>Distribution of “News and Notes” twice per month with activities being undertaken in each division,</w:t>
      </w:r>
    </w:p>
    <w:p w:rsidR="006B7DBB" w:rsidRDefault="006B7DBB" w:rsidP="006B7DBB">
      <w:pPr>
        <w:pStyle w:val="ListParagraph"/>
        <w:numPr>
          <w:ilvl w:val="0"/>
          <w:numId w:val="5"/>
        </w:numPr>
        <w:spacing w:before="0" w:beforeAutospacing="0" w:after="0" w:afterAutospacing="0"/>
        <w:ind w:right="1088"/>
        <w:contextualSpacing/>
      </w:pPr>
      <w:r>
        <w:t>Institution of project tracking procedures,</w:t>
      </w:r>
    </w:p>
    <w:p w:rsidR="006B7DBB" w:rsidRDefault="006B7DBB" w:rsidP="006B7DBB">
      <w:pPr>
        <w:pStyle w:val="ListParagraph"/>
        <w:numPr>
          <w:ilvl w:val="0"/>
          <w:numId w:val="5"/>
        </w:numPr>
        <w:spacing w:before="0" w:beforeAutospacing="0" w:after="0" w:afterAutospacing="0"/>
        <w:ind w:right="1088"/>
        <w:contextualSpacing/>
      </w:pPr>
      <w:r>
        <w:t>Implementation of electronic, in-field inspection services including purchase of new laptops and in-vehicle printers,</w:t>
      </w:r>
    </w:p>
    <w:p w:rsidR="006B7DBB" w:rsidRDefault="006B7DBB" w:rsidP="006B7DBB">
      <w:pPr>
        <w:pStyle w:val="ListParagraph"/>
        <w:numPr>
          <w:ilvl w:val="0"/>
          <w:numId w:val="5"/>
        </w:numPr>
        <w:spacing w:before="0" w:beforeAutospacing="0" w:after="0" w:afterAutospacing="0"/>
        <w:ind w:right="1088"/>
        <w:contextualSpacing/>
      </w:pPr>
      <w:r>
        <w:t>Increased information on the City website,</w:t>
      </w:r>
    </w:p>
    <w:p w:rsidR="006B7DBB" w:rsidRDefault="006B7DBB" w:rsidP="006B7DBB">
      <w:pPr>
        <w:pStyle w:val="ListParagraph"/>
        <w:numPr>
          <w:ilvl w:val="0"/>
          <w:numId w:val="5"/>
        </w:numPr>
        <w:spacing w:before="0" w:beforeAutospacing="0" w:after="0" w:afterAutospacing="0"/>
        <w:ind w:right="1088"/>
        <w:contextualSpacing/>
      </w:pPr>
      <w:r>
        <w:t>Creation of a series of public education courses for development processes,</w:t>
      </w:r>
    </w:p>
    <w:p w:rsidR="006B7DBB" w:rsidRDefault="006B7DBB" w:rsidP="006B7DBB">
      <w:pPr>
        <w:pStyle w:val="ListParagraph"/>
        <w:numPr>
          <w:ilvl w:val="0"/>
          <w:numId w:val="5"/>
        </w:numPr>
        <w:spacing w:before="0" w:beforeAutospacing="0" w:after="0" w:afterAutospacing="0"/>
        <w:ind w:right="1088"/>
        <w:contextualSpacing/>
      </w:pPr>
      <w:r>
        <w:t>Purchase of various safety equipment and tools that management learned was not being provided,</w:t>
      </w:r>
    </w:p>
    <w:p w:rsidR="006B7DBB" w:rsidRPr="00010360" w:rsidRDefault="006B7DBB" w:rsidP="006B7DBB">
      <w:pPr>
        <w:pStyle w:val="ListParagraph"/>
        <w:spacing w:after="0"/>
        <w:ind w:right="1088"/>
      </w:pPr>
    </w:p>
    <w:p w:rsidR="006B7DBB" w:rsidRDefault="006B7DBB" w:rsidP="006B7DBB">
      <w:pPr>
        <w:spacing w:after="0" w:line="240" w:lineRule="auto"/>
        <w:ind w:right="108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Lewis notes the following:</w:t>
      </w:r>
    </w:p>
    <w:p w:rsidR="006B7DBB" w:rsidRDefault="006B7DBB" w:rsidP="006B7DBB">
      <w:pPr>
        <w:spacing w:after="0" w:line="240" w:lineRule="auto"/>
        <w:ind w:left="720" w:right="1088"/>
        <w:rPr>
          <w:rFonts w:ascii="Times New Roman" w:eastAsia="Times New Roman" w:hAnsi="Times New Roman" w:cs="Times New Roman"/>
          <w:i/>
          <w:sz w:val="24"/>
          <w:szCs w:val="24"/>
        </w:rPr>
      </w:pPr>
    </w:p>
    <w:p w:rsidR="006B7DBB" w:rsidRPr="00010360" w:rsidRDefault="006B7DBB" w:rsidP="006B7DBB">
      <w:pPr>
        <w:spacing w:after="0" w:line="240" w:lineRule="auto"/>
        <w:ind w:left="720" w:right="1088"/>
        <w:rPr>
          <w:rFonts w:ascii="Times New Roman" w:eastAsia="Times New Roman" w:hAnsi="Times New Roman" w:cs="Times New Roman"/>
          <w:i/>
          <w:sz w:val="24"/>
          <w:szCs w:val="24"/>
        </w:rPr>
      </w:pPr>
      <w:r w:rsidRPr="00010360">
        <w:rPr>
          <w:rFonts w:ascii="Times New Roman" w:eastAsia="Times New Roman" w:hAnsi="Times New Roman" w:cs="Times New Roman"/>
          <w:i/>
          <w:sz w:val="24"/>
          <w:szCs w:val="24"/>
        </w:rPr>
        <w:t>“The Action Team, a cross section of staff we created as part of the process continues to meet regularly. We have a very specific and achievable Action Plan that is quickly being implemented. This is due not only to the quality of the facilitation during the process, but also the fact that staff members know that every change we make is a direct result of a suggestion or problem identified by staff, primarily our frontline folks.”</w:t>
      </w:r>
    </w:p>
    <w:p w:rsidR="006B7DBB" w:rsidRDefault="006B7DBB" w:rsidP="006B7DBB">
      <w:pPr>
        <w:spacing w:line="240" w:lineRule="auto"/>
        <w:rPr>
          <w:rFonts w:ascii="Times New Roman" w:eastAsia="Times New Roman" w:hAnsi="Times New Roman" w:cs="Times New Roman"/>
          <w:sz w:val="24"/>
          <w:szCs w:val="24"/>
        </w:rPr>
      </w:pPr>
    </w:p>
    <w:p w:rsidR="006B7DBB" w:rsidRDefault="006B7DBB" w:rsidP="006B7DBB">
      <w:pPr>
        <w:spacing w:line="240" w:lineRule="auto"/>
        <w:rPr>
          <w:rFonts w:ascii="Times New Roman" w:eastAsia="Times New Roman" w:hAnsi="Times New Roman" w:cs="Times New Roman"/>
          <w:sz w:val="24"/>
          <w:szCs w:val="24"/>
        </w:rPr>
      </w:pPr>
      <w:r w:rsidRPr="00E71B7E">
        <w:rPr>
          <w:rFonts w:ascii="Times New Roman" w:eastAsia="Times New Roman" w:hAnsi="Times New Roman" w:cs="Times New Roman"/>
          <w:sz w:val="24"/>
          <w:szCs w:val="24"/>
        </w:rPr>
        <w:t>The underlying engagement process used for both cultural change and increasing leanness provided the City with additional opportunities to identify areas where there could be increased savings, simplified processes.   San Angelo has the option to use some of these savings to develop a stronger organizational capability for economic development and a desired “sense of place” for the City of San Angelo.</w:t>
      </w:r>
    </w:p>
    <w:p w:rsidR="006B7DBB" w:rsidRPr="00E71B7E" w:rsidRDefault="006B7DBB" w:rsidP="006B7DB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learn more about the San Angelo cultural change and process improvements, contact </w:t>
      </w:r>
      <w:r w:rsidRPr="001E1072">
        <w:rPr>
          <w:rFonts w:ascii="Times New Roman" w:eastAsia="Times New Roman" w:hAnsi="Times New Roman" w:cs="Times New Roman"/>
          <w:sz w:val="24"/>
          <w:szCs w:val="24"/>
        </w:rPr>
        <w:t>Shawn Lewis</w:t>
      </w:r>
      <w:r>
        <w:rPr>
          <w:rFonts w:ascii="Times New Roman" w:eastAsia="Times New Roman" w:hAnsi="Times New Roman" w:cs="Times New Roman"/>
          <w:sz w:val="24"/>
          <w:szCs w:val="24"/>
        </w:rPr>
        <w:t xml:space="preserve">, </w:t>
      </w:r>
      <w:r w:rsidRPr="001E1072">
        <w:rPr>
          <w:rFonts w:ascii="Times New Roman" w:eastAsia="Times New Roman" w:hAnsi="Times New Roman" w:cs="Times New Roman"/>
          <w:sz w:val="24"/>
          <w:szCs w:val="24"/>
        </w:rPr>
        <w:t xml:space="preserve">Director of Community and Economic Development </w:t>
      </w:r>
      <w:r>
        <w:rPr>
          <w:rFonts w:ascii="Times New Roman" w:eastAsia="Times New Roman" w:hAnsi="Times New Roman" w:cs="Times New Roman"/>
          <w:sz w:val="24"/>
          <w:szCs w:val="24"/>
        </w:rPr>
        <w:t xml:space="preserve">at </w:t>
      </w:r>
      <w:hyperlink r:id="rId12" w:history="1">
        <w:r w:rsidRPr="00964DAC">
          <w:rPr>
            <w:rStyle w:val="Hyperlink"/>
            <w:rFonts w:ascii="Times New Roman" w:eastAsia="Times New Roman" w:hAnsi="Times New Roman" w:cs="Times New Roman"/>
            <w:sz w:val="24"/>
            <w:szCs w:val="24"/>
          </w:rPr>
          <w:t>shawn.lewis@sanangelotexas.us</w:t>
        </w:r>
      </w:hyperlink>
      <w:r>
        <w:rPr>
          <w:rFonts w:ascii="Times New Roman" w:eastAsia="Times New Roman" w:hAnsi="Times New Roman" w:cs="Times New Roman"/>
          <w:sz w:val="24"/>
          <w:szCs w:val="24"/>
        </w:rPr>
        <w:t xml:space="preserve"> or </w:t>
      </w:r>
      <w:r w:rsidRPr="00B90391">
        <w:rPr>
          <w:rFonts w:ascii="Times New Roman" w:eastAsia="Times New Roman" w:hAnsi="Times New Roman" w:cs="Times New Roman"/>
          <w:sz w:val="24"/>
          <w:szCs w:val="24"/>
        </w:rPr>
        <w:t>(325) 657-4210</w:t>
      </w:r>
      <w:r>
        <w:rPr>
          <w:rFonts w:ascii="Times New Roman" w:eastAsia="Times New Roman" w:hAnsi="Times New Roman" w:cs="Times New Roman"/>
          <w:sz w:val="24"/>
          <w:szCs w:val="24"/>
        </w:rPr>
        <w:t>.</w:t>
      </w:r>
    </w:p>
    <w:p w:rsidR="006B7DBB" w:rsidRPr="00CB4FE1" w:rsidRDefault="006B7DBB" w:rsidP="006B7DB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rPr>
        <w:drawing>
          <wp:anchor distT="0" distB="0" distL="114300" distR="114300" simplePos="0" relativeHeight="251661312" behindDoc="1" locked="0" layoutInCell="1" allowOverlap="1">
            <wp:simplePos x="0" y="0"/>
            <wp:positionH relativeFrom="column">
              <wp:posOffset>5012690</wp:posOffset>
            </wp:positionH>
            <wp:positionV relativeFrom="paragraph">
              <wp:posOffset>61595</wp:posOffset>
            </wp:positionV>
            <wp:extent cx="1009015" cy="1009015"/>
            <wp:effectExtent l="0" t="0" r="635" b="635"/>
            <wp:wrapThrough wrapText="bothSides">
              <wp:wrapPolygon edited="0">
                <wp:start x="0" y="0"/>
                <wp:lineTo x="0" y="21206"/>
                <wp:lineTo x="21206" y="21206"/>
                <wp:lineTo x="2120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 Angelo Logo.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9015" cy="1009015"/>
                    </a:xfrm>
                    <a:prstGeom prst="rect">
                      <a:avLst/>
                    </a:prstGeom>
                  </pic:spPr>
                </pic:pic>
              </a:graphicData>
            </a:graphic>
          </wp:anchor>
        </w:drawing>
      </w:r>
      <w:r w:rsidRPr="00CB4FE1">
        <w:rPr>
          <w:rFonts w:ascii="Times New Roman" w:eastAsia="Times New Roman" w:hAnsi="Times New Roman" w:cs="Times New Roman"/>
          <w:b/>
          <w:sz w:val="24"/>
          <w:szCs w:val="24"/>
        </w:rPr>
        <w:t xml:space="preserve">About San Angelo </w:t>
      </w:r>
    </w:p>
    <w:p w:rsidR="006B7DBB" w:rsidRPr="00CB4FE1" w:rsidRDefault="006B7DBB" w:rsidP="006B7DBB">
      <w:pPr>
        <w:spacing w:line="240" w:lineRule="auto"/>
        <w:rPr>
          <w:rFonts w:ascii="Times New Roman" w:eastAsia="Times New Roman" w:hAnsi="Times New Roman" w:cs="Times New Roman"/>
          <w:sz w:val="24"/>
          <w:szCs w:val="24"/>
        </w:rPr>
      </w:pPr>
      <w:r w:rsidRPr="00CB4FE1">
        <w:rPr>
          <w:rFonts w:ascii="Times New Roman" w:eastAsia="Times New Roman" w:hAnsi="Times New Roman" w:cs="Times New Roman"/>
          <w:sz w:val="24"/>
          <w:szCs w:val="24"/>
        </w:rPr>
        <w:t>San Angelo is a city of 93,000 residents located in west central Texas.  It is the seat of Tom Green County.  Angelo State University, frontier Fort Concho, and Goodfellow Air Force Base all call the City home.</w:t>
      </w:r>
    </w:p>
    <w:p w:rsidR="006B7DBB" w:rsidRDefault="006B7DBB" w:rsidP="006B7DBB">
      <w:pPr>
        <w:spacing w:line="240" w:lineRule="auto"/>
        <w:rPr>
          <w:rFonts w:ascii="Times New Roman" w:eastAsia="Times New Roman" w:hAnsi="Times New Roman" w:cs="Times New Roman"/>
          <w:sz w:val="24"/>
          <w:szCs w:val="24"/>
        </w:rPr>
      </w:pPr>
      <w:r w:rsidRPr="00CB4FE1">
        <w:rPr>
          <w:rFonts w:ascii="Times New Roman" w:eastAsia="Times New Roman" w:hAnsi="Times New Roman" w:cs="Times New Roman"/>
          <w:sz w:val="24"/>
          <w:szCs w:val="24"/>
        </w:rPr>
        <w:t xml:space="preserve">The City has a long history of fostering business growth.  Numerous business publications have recognized its business friendly approach and the City has benefited from the diversity of its economy. San Angelo is the regional hub for medical services, agricultural research and product processing, and telecommunications.  The City has not been immune from the national recession </w:t>
      </w:r>
      <w:r>
        <w:rPr>
          <w:rFonts w:ascii="Arial" w:hAnsi="Arial" w:cs="Arial"/>
          <w:noProof/>
          <w:color w:val="444444"/>
          <w:sz w:val="18"/>
          <w:szCs w:val="18"/>
          <w:lang w:val="en-US"/>
        </w:rPr>
        <w:drawing>
          <wp:anchor distT="0" distB="0" distL="0" distR="0" simplePos="0" relativeHeight="251659264" behindDoc="1" locked="0" layoutInCell="1" allowOverlap="0">
            <wp:simplePos x="0" y="0"/>
            <wp:positionH relativeFrom="column">
              <wp:posOffset>4331335</wp:posOffset>
            </wp:positionH>
            <wp:positionV relativeFrom="line">
              <wp:posOffset>226060</wp:posOffset>
            </wp:positionV>
            <wp:extent cx="1575435" cy="689610"/>
            <wp:effectExtent l="0" t="0" r="5715" b="0"/>
            <wp:wrapThrough wrapText="bothSides">
              <wp:wrapPolygon edited="0">
                <wp:start x="0" y="0"/>
                <wp:lineTo x="0" y="20884"/>
                <wp:lineTo x="21417" y="20884"/>
                <wp:lineTo x="21417" y="0"/>
                <wp:lineTo x="0" y="0"/>
              </wp:wrapPolygon>
            </wp:wrapThrough>
            <wp:docPr id="2" name="Picture 2" descr="TECHSOLV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SOLVE_LOGO"/>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5435" cy="689610"/>
                    </a:xfrm>
                    <a:prstGeom prst="rect">
                      <a:avLst/>
                    </a:prstGeom>
                    <a:noFill/>
                    <a:ln>
                      <a:noFill/>
                    </a:ln>
                  </pic:spPr>
                </pic:pic>
              </a:graphicData>
            </a:graphic>
          </wp:anchor>
        </w:drawing>
      </w:r>
      <w:r w:rsidRPr="00CB4FE1">
        <w:rPr>
          <w:rFonts w:ascii="Times New Roman" w:eastAsia="Times New Roman" w:hAnsi="Times New Roman" w:cs="Times New Roman"/>
          <w:sz w:val="24"/>
          <w:szCs w:val="24"/>
        </w:rPr>
        <w:t>but its economy has remained stable.</w:t>
      </w:r>
    </w:p>
    <w:p w:rsidR="006B7DBB" w:rsidRDefault="006B7DBB" w:rsidP="006B7DBB">
      <w:pPr>
        <w:spacing w:line="240" w:lineRule="auto"/>
        <w:rPr>
          <w:rFonts w:ascii="Times New Roman" w:eastAsia="Times New Roman" w:hAnsi="Times New Roman" w:cs="Times New Roman"/>
          <w:b/>
          <w:sz w:val="24"/>
          <w:szCs w:val="24"/>
        </w:rPr>
      </w:pPr>
      <w:r w:rsidRPr="00CB4FE1">
        <w:rPr>
          <w:rFonts w:ascii="Times New Roman" w:eastAsia="Times New Roman" w:hAnsi="Times New Roman" w:cs="Times New Roman"/>
          <w:b/>
          <w:sz w:val="24"/>
          <w:szCs w:val="24"/>
        </w:rPr>
        <w:t>About TechSolve</w:t>
      </w:r>
      <w:r w:rsidRPr="00B90391">
        <w:rPr>
          <w:rFonts w:ascii="Arial" w:hAnsi="Arial" w:cs="Arial"/>
          <w:noProof/>
          <w:color w:val="444444"/>
          <w:sz w:val="18"/>
          <w:szCs w:val="18"/>
        </w:rPr>
        <w:t xml:space="preserve"> </w:t>
      </w:r>
    </w:p>
    <w:p w:rsidR="006B7DBB" w:rsidRDefault="006B7DBB" w:rsidP="006B7DBB">
      <w:pPr>
        <w:spacing w:line="240" w:lineRule="auto"/>
        <w:rPr>
          <w:rFonts w:ascii="Times New Roman" w:hAnsi="Times New Roman" w:cs="Times New Roman"/>
          <w:sz w:val="24"/>
          <w:szCs w:val="24"/>
        </w:rPr>
      </w:pPr>
      <w:r>
        <w:rPr>
          <w:rFonts w:ascii="Times New Roman" w:hAnsi="Times New Roman" w:cs="Times New Roman"/>
          <w:sz w:val="24"/>
          <w:szCs w:val="24"/>
        </w:rPr>
        <w:t>Te</w:t>
      </w:r>
      <w:r w:rsidRPr="00CB4FE1">
        <w:rPr>
          <w:rFonts w:ascii="Times New Roman" w:hAnsi="Times New Roman" w:cs="Times New Roman"/>
          <w:sz w:val="24"/>
          <w:szCs w:val="24"/>
        </w:rPr>
        <w:t>ch</w:t>
      </w:r>
      <w:r>
        <w:rPr>
          <w:rFonts w:ascii="Times New Roman" w:hAnsi="Times New Roman" w:cs="Times New Roman"/>
          <w:sz w:val="24"/>
          <w:szCs w:val="24"/>
        </w:rPr>
        <w:t>S</w:t>
      </w:r>
      <w:r w:rsidRPr="00CB4FE1">
        <w:rPr>
          <w:rFonts w:ascii="Times New Roman" w:hAnsi="Times New Roman" w:cs="Times New Roman"/>
          <w:sz w:val="24"/>
          <w:szCs w:val="24"/>
        </w:rPr>
        <w:t>olve's team of experienced management consultants help local governments, public agencies, and special purpose district managers overcome process challenges by examining situational inefficiencies and streamlining operat</w:t>
      </w:r>
      <w:r>
        <w:rPr>
          <w:rFonts w:ascii="Times New Roman" w:hAnsi="Times New Roman" w:cs="Times New Roman"/>
          <w:sz w:val="24"/>
          <w:szCs w:val="24"/>
        </w:rPr>
        <w:t>ions to better serve citizens.  L</w:t>
      </w:r>
      <w:r w:rsidRPr="00CB4FE1">
        <w:rPr>
          <w:rFonts w:ascii="Times New Roman" w:hAnsi="Times New Roman" w:cs="Times New Roman"/>
          <w:sz w:val="24"/>
          <w:szCs w:val="24"/>
        </w:rPr>
        <w:t>earn more</w:t>
      </w:r>
      <w:r>
        <w:rPr>
          <w:rFonts w:ascii="Times New Roman" w:hAnsi="Times New Roman" w:cs="Times New Roman"/>
          <w:sz w:val="24"/>
          <w:szCs w:val="24"/>
        </w:rPr>
        <w:t xml:space="preserve"> at </w:t>
      </w:r>
      <w:hyperlink r:id="rId15" w:history="1">
        <w:r w:rsidRPr="00787147">
          <w:rPr>
            <w:rStyle w:val="Hyperlink"/>
            <w:rFonts w:ascii="Times New Roman" w:hAnsi="Times New Roman" w:cs="Times New Roman"/>
            <w:sz w:val="24"/>
            <w:szCs w:val="24"/>
          </w:rPr>
          <w:t>http://www.techsolve.org/</w:t>
        </w:r>
      </w:hyperlink>
      <w:r>
        <w:rPr>
          <w:rFonts w:ascii="Times New Roman" w:hAnsi="Times New Roman" w:cs="Times New Roman"/>
          <w:sz w:val="24"/>
          <w:szCs w:val="24"/>
        </w:rPr>
        <w:t xml:space="preserve"> or call </w:t>
      </w:r>
      <w:r w:rsidRPr="00CB4FE1">
        <w:rPr>
          <w:rFonts w:ascii="Times New Roman" w:hAnsi="Times New Roman" w:cs="Times New Roman"/>
          <w:sz w:val="24"/>
          <w:szCs w:val="24"/>
        </w:rPr>
        <w:t>800-345-4482</w:t>
      </w:r>
      <w:r>
        <w:rPr>
          <w:rFonts w:ascii="Times New Roman" w:hAnsi="Times New Roman" w:cs="Times New Roman"/>
          <w:sz w:val="24"/>
          <w:szCs w:val="24"/>
        </w:rPr>
        <w:t>.</w:t>
      </w:r>
    </w:p>
    <w:p w:rsidR="006B7DBB" w:rsidRDefault="006B7DBB" w:rsidP="006B7DBB">
      <w:pPr>
        <w:spacing w:line="240" w:lineRule="auto"/>
        <w:rPr>
          <w:rFonts w:ascii="Times New Roman" w:hAnsi="Times New Roman" w:cs="Times New Roman"/>
          <w:sz w:val="24"/>
          <w:szCs w:val="24"/>
        </w:rPr>
      </w:pPr>
      <w:r>
        <w:rPr>
          <w:rFonts w:ascii="Times New Roman" w:hAnsi="Times New Roman" w:cs="Times New Roman"/>
          <w:b/>
          <w:noProof/>
          <w:sz w:val="24"/>
          <w:szCs w:val="24"/>
          <w:lang w:val="en-US"/>
        </w:rPr>
        <w:drawing>
          <wp:anchor distT="0" distB="0" distL="114300" distR="114300" simplePos="0" relativeHeight="251660288" behindDoc="1" locked="0" layoutInCell="1" allowOverlap="1">
            <wp:simplePos x="0" y="0"/>
            <wp:positionH relativeFrom="column">
              <wp:posOffset>4037965</wp:posOffset>
            </wp:positionH>
            <wp:positionV relativeFrom="paragraph">
              <wp:posOffset>303530</wp:posOffset>
            </wp:positionV>
            <wp:extent cx="1981200" cy="381000"/>
            <wp:effectExtent l="0" t="0" r="0" b="0"/>
            <wp:wrapThrough wrapText="bothSides">
              <wp:wrapPolygon edited="0">
                <wp:start x="0" y="0"/>
                <wp:lineTo x="0" y="20520"/>
                <wp:lineTo x="21392" y="20520"/>
                <wp:lineTo x="2139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1200" cy="381000"/>
                    </a:xfrm>
                    <a:prstGeom prst="rect">
                      <a:avLst/>
                    </a:prstGeom>
                    <a:noFill/>
                  </pic:spPr>
                </pic:pic>
              </a:graphicData>
            </a:graphic>
          </wp:anchor>
        </w:drawing>
      </w:r>
    </w:p>
    <w:p w:rsidR="006B7DBB" w:rsidRPr="00B90391" w:rsidRDefault="006B7DBB" w:rsidP="006B7DBB">
      <w:pPr>
        <w:spacing w:line="240" w:lineRule="auto"/>
        <w:rPr>
          <w:rFonts w:ascii="Times New Roman" w:hAnsi="Times New Roman" w:cs="Times New Roman"/>
          <w:b/>
          <w:sz w:val="24"/>
          <w:szCs w:val="24"/>
        </w:rPr>
      </w:pPr>
      <w:r w:rsidRPr="00B90391">
        <w:rPr>
          <w:rFonts w:ascii="Times New Roman" w:hAnsi="Times New Roman" w:cs="Times New Roman"/>
          <w:b/>
          <w:sz w:val="24"/>
          <w:szCs w:val="24"/>
        </w:rPr>
        <w:t>About Innes Stra</w:t>
      </w:r>
      <w:r>
        <w:rPr>
          <w:rFonts w:ascii="Times New Roman" w:hAnsi="Times New Roman" w:cs="Times New Roman"/>
          <w:b/>
          <w:sz w:val="24"/>
          <w:szCs w:val="24"/>
        </w:rPr>
        <w:t>t</w:t>
      </w:r>
      <w:r w:rsidRPr="00B90391">
        <w:rPr>
          <w:rFonts w:ascii="Times New Roman" w:hAnsi="Times New Roman" w:cs="Times New Roman"/>
          <w:b/>
          <w:sz w:val="24"/>
          <w:szCs w:val="24"/>
        </w:rPr>
        <w:t>egy</w:t>
      </w:r>
    </w:p>
    <w:p w:rsidR="006B7DBB" w:rsidRDefault="006B7DBB" w:rsidP="006B7DBB">
      <w:pPr>
        <w:spacing w:line="240" w:lineRule="auto"/>
        <w:rPr>
          <w:rFonts w:ascii="Times New Roman" w:hAnsi="Times New Roman" w:cs="Times New Roman"/>
          <w:sz w:val="24"/>
          <w:szCs w:val="24"/>
        </w:rPr>
      </w:pPr>
      <w:r w:rsidRPr="00B90391">
        <w:rPr>
          <w:rFonts w:ascii="Times New Roman" w:hAnsi="Times New Roman" w:cs="Times New Roman"/>
          <w:sz w:val="24"/>
          <w:szCs w:val="24"/>
        </w:rPr>
        <w:t>Innes Strategy provides a range of cultural tools from an understanding of organizational culture for senior management through to a full cultural change management program implemented across the entire organization</w:t>
      </w:r>
      <w:r>
        <w:rPr>
          <w:rFonts w:ascii="Times New Roman" w:hAnsi="Times New Roman" w:cs="Times New Roman"/>
          <w:sz w:val="24"/>
          <w:szCs w:val="24"/>
        </w:rPr>
        <w:t xml:space="preserve">.  For more information visit their website at </w:t>
      </w:r>
      <w:hyperlink r:id="rId17" w:history="1">
        <w:r w:rsidRPr="00D17DCA">
          <w:rPr>
            <w:rStyle w:val="Hyperlink"/>
            <w:rFonts w:ascii="Times New Roman" w:hAnsi="Times New Roman" w:cs="Times New Roman"/>
            <w:sz w:val="24"/>
            <w:szCs w:val="24"/>
          </w:rPr>
          <w:t>http://www.innes-strategy.com</w:t>
        </w:r>
      </w:hyperlink>
      <w:r>
        <w:rPr>
          <w:rFonts w:ascii="Times New Roman" w:hAnsi="Times New Roman" w:cs="Times New Roman"/>
          <w:sz w:val="24"/>
          <w:szCs w:val="24"/>
        </w:rPr>
        <w:t xml:space="preserve"> or contact Greg Innes at </w:t>
      </w:r>
      <w:hyperlink r:id="rId18" w:history="1">
        <w:r w:rsidRPr="00D17DCA">
          <w:rPr>
            <w:rStyle w:val="Hyperlink"/>
            <w:rFonts w:ascii="Times New Roman" w:hAnsi="Times New Roman" w:cs="Times New Roman"/>
            <w:sz w:val="24"/>
            <w:szCs w:val="24"/>
          </w:rPr>
          <w:t>greg.innes@innes-strategy.com</w:t>
        </w:r>
      </w:hyperlink>
      <w:r>
        <w:rPr>
          <w:rFonts w:ascii="Times New Roman" w:hAnsi="Times New Roman" w:cs="Times New Roman"/>
          <w:sz w:val="24"/>
          <w:szCs w:val="24"/>
        </w:rPr>
        <w:t xml:space="preserve"> or call 800-345-4482.</w:t>
      </w:r>
    </w:p>
    <w:p w:rsidR="006B7DBB" w:rsidRPr="00CB4FE1" w:rsidRDefault="006B7DBB" w:rsidP="006B7DBB">
      <w:pPr>
        <w:spacing w:line="240" w:lineRule="auto"/>
        <w:rPr>
          <w:rFonts w:ascii="Times New Roman" w:hAnsi="Times New Roman" w:cs="Times New Roman"/>
          <w:sz w:val="24"/>
          <w:szCs w:val="24"/>
        </w:rPr>
      </w:pPr>
    </w:p>
    <w:p w:rsidR="006E06BD" w:rsidRDefault="006A52BE"/>
    <w:sectPr w:rsidR="006E06BD" w:rsidSect="00D945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13C2"/>
    <w:multiLevelType w:val="hybridMultilevel"/>
    <w:tmpl w:val="5E963A0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68D7F24"/>
    <w:multiLevelType w:val="hybridMultilevel"/>
    <w:tmpl w:val="DEB2123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C4B557A"/>
    <w:multiLevelType w:val="hybridMultilevel"/>
    <w:tmpl w:val="94F2927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FB36609"/>
    <w:multiLevelType w:val="hybridMultilevel"/>
    <w:tmpl w:val="74AA37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B47EA6"/>
    <w:multiLevelType w:val="hybridMultilevel"/>
    <w:tmpl w:val="D62E3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E2A5E73"/>
    <w:multiLevelType w:val="hybridMultilevel"/>
    <w:tmpl w:val="388CA9A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369D702A"/>
    <w:multiLevelType w:val="hybridMultilevel"/>
    <w:tmpl w:val="9380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666ABC"/>
    <w:multiLevelType w:val="hybridMultilevel"/>
    <w:tmpl w:val="FEF821FE"/>
    <w:lvl w:ilvl="0" w:tplc="AA727AFE">
      <w:numFmt w:val="bullet"/>
      <w:lvlText w:val=""/>
      <w:lvlJc w:val="left"/>
      <w:pPr>
        <w:ind w:left="1140" w:hanging="420"/>
      </w:pPr>
      <w:rPr>
        <w:rFonts w:ascii="Symbol" w:eastAsia="Times New Roman" w:hAnsi="Symbol" w:cs="Times New Roman" w:hint="default"/>
        <w:sz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nsid w:val="593223F7"/>
    <w:multiLevelType w:val="hybridMultilevel"/>
    <w:tmpl w:val="B40CCB70"/>
    <w:lvl w:ilvl="0" w:tplc="409ABEAE">
      <w:numFmt w:val="bullet"/>
      <w:lvlText w:val=""/>
      <w:lvlJc w:val="left"/>
      <w:pPr>
        <w:ind w:left="2160" w:hanging="360"/>
      </w:pPr>
      <w:rPr>
        <w:rFonts w:ascii="Symbol" w:eastAsia="Times New Roman" w:hAnsi="Symbol" w:cs="Times New Roman" w:hint="default"/>
        <w:sz w:val="22"/>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9">
    <w:nsid w:val="5C736E65"/>
    <w:multiLevelType w:val="hybridMultilevel"/>
    <w:tmpl w:val="DFCC3EB6"/>
    <w:lvl w:ilvl="0" w:tplc="14090001">
      <w:start w:val="1"/>
      <w:numFmt w:val="bullet"/>
      <w:lvlText w:val=""/>
      <w:lvlJc w:val="left"/>
      <w:pPr>
        <w:ind w:left="2520" w:hanging="360"/>
      </w:pPr>
      <w:rPr>
        <w:rFonts w:ascii="Symbol" w:hAnsi="Symbol"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10">
    <w:nsid w:val="64137809"/>
    <w:multiLevelType w:val="hybridMultilevel"/>
    <w:tmpl w:val="AAB6B52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nsid w:val="6BA2656A"/>
    <w:multiLevelType w:val="hybridMultilevel"/>
    <w:tmpl w:val="53D6909E"/>
    <w:lvl w:ilvl="0" w:tplc="97867342">
      <w:start w:val="3"/>
      <w:numFmt w:val="bullet"/>
      <w:lvlText w:val=""/>
      <w:lvlJc w:val="left"/>
      <w:pPr>
        <w:ind w:left="2520" w:hanging="360"/>
      </w:pPr>
      <w:rPr>
        <w:rFonts w:ascii="Symbol" w:eastAsia="Times New Roman" w:hAnsi="Symbol" w:cs="Courier New" w:hint="default"/>
        <w:b w:val="0"/>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12">
    <w:nsid w:val="7039069D"/>
    <w:multiLevelType w:val="hybridMultilevel"/>
    <w:tmpl w:val="94F2927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7D2720D0"/>
    <w:multiLevelType w:val="hybridMultilevel"/>
    <w:tmpl w:val="1688E12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9"/>
  </w:num>
  <w:num w:numId="2">
    <w:abstractNumId w:val="8"/>
  </w:num>
  <w:num w:numId="3">
    <w:abstractNumId w:val="4"/>
  </w:num>
  <w:num w:numId="4">
    <w:abstractNumId w:val="3"/>
  </w:num>
  <w:num w:numId="5">
    <w:abstractNumId w:val="6"/>
  </w:num>
  <w:num w:numId="6">
    <w:abstractNumId w:val="10"/>
  </w:num>
  <w:num w:numId="7">
    <w:abstractNumId w:val="7"/>
  </w:num>
  <w:num w:numId="8">
    <w:abstractNumId w:val="2"/>
  </w:num>
  <w:num w:numId="9">
    <w:abstractNumId w:val="12"/>
  </w:num>
  <w:num w:numId="10">
    <w:abstractNumId w:val="11"/>
  </w:num>
  <w:num w:numId="11">
    <w:abstractNumId w:val="13"/>
  </w:num>
  <w:num w:numId="12">
    <w:abstractNumId w:val="5"/>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C3064"/>
    <w:rsid w:val="00003F52"/>
    <w:rsid w:val="000A1E63"/>
    <w:rsid w:val="000A7087"/>
    <w:rsid w:val="00103D9C"/>
    <w:rsid w:val="00183E93"/>
    <w:rsid w:val="00194441"/>
    <w:rsid w:val="001B5D14"/>
    <w:rsid w:val="001C6D2F"/>
    <w:rsid w:val="001E128B"/>
    <w:rsid w:val="002A116F"/>
    <w:rsid w:val="003B4C50"/>
    <w:rsid w:val="003C2ED7"/>
    <w:rsid w:val="0044619D"/>
    <w:rsid w:val="00474F02"/>
    <w:rsid w:val="00513E46"/>
    <w:rsid w:val="00522203"/>
    <w:rsid w:val="00546A31"/>
    <w:rsid w:val="00586B61"/>
    <w:rsid w:val="005C3064"/>
    <w:rsid w:val="00690C0B"/>
    <w:rsid w:val="006A52BE"/>
    <w:rsid w:val="006A6891"/>
    <w:rsid w:val="006B7DBB"/>
    <w:rsid w:val="007126F4"/>
    <w:rsid w:val="00730FF2"/>
    <w:rsid w:val="007756A6"/>
    <w:rsid w:val="007A610B"/>
    <w:rsid w:val="007D5B25"/>
    <w:rsid w:val="008471F6"/>
    <w:rsid w:val="008C0EC2"/>
    <w:rsid w:val="00915A3A"/>
    <w:rsid w:val="00916AAD"/>
    <w:rsid w:val="00940C98"/>
    <w:rsid w:val="00A06AA5"/>
    <w:rsid w:val="00A6318C"/>
    <w:rsid w:val="00B02AB5"/>
    <w:rsid w:val="00B50A31"/>
    <w:rsid w:val="00B72149"/>
    <w:rsid w:val="00B73457"/>
    <w:rsid w:val="00BD24AE"/>
    <w:rsid w:val="00D03F4D"/>
    <w:rsid w:val="00D945B1"/>
    <w:rsid w:val="00E02AF7"/>
    <w:rsid w:val="00E600C5"/>
    <w:rsid w:val="00E808E2"/>
    <w:rsid w:val="00EB04DA"/>
    <w:rsid w:val="00EB4F36"/>
    <w:rsid w:val="00F6282A"/>
    <w:rsid w:val="00F701BD"/>
    <w:rsid w:val="00F736A3"/>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5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C3064"/>
  </w:style>
  <w:style w:type="character" w:styleId="Hyperlink">
    <w:name w:val="Hyperlink"/>
    <w:basedOn w:val="DefaultParagraphFont"/>
    <w:uiPriority w:val="99"/>
    <w:unhideWhenUsed/>
    <w:rsid w:val="005C3064"/>
    <w:rPr>
      <w:color w:val="0000FF"/>
      <w:u w:val="single"/>
    </w:rPr>
  </w:style>
  <w:style w:type="paragraph" w:styleId="ListParagraph">
    <w:name w:val="List Paragraph"/>
    <w:basedOn w:val="Normal"/>
    <w:uiPriority w:val="34"/>
    <w:qFormat/>
    <w:rsid w:val="005C306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rmalWeb">
    <w:name w:val="Normal (Web)"/>
    <w:basedOn w:val="Normal"/>
    <w:uiPriority w:val="99"/>
    <w:unhideWhenUsed/>
    <w:rsid w:val="006B7D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02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A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C3064"/>
  </w:style>
  <w:style w:type="character" w:styleId="Hyperlink">
    <w:name w:val="Hyperlink"/>
    <w:basedOn w:val="DefaultParagraphFont"/>
    <w:uiPriority w:val="99"/>
    <w:unhideWhenUsed/>
    <w:rsid w:val="005C3064"/>
    <w:rPr>
      <w:color w:val="0000FF"/>
      <w:u w:val="single"/>
    </w:rPr>
  </w:style>
  <w:style w:type="paragraph" w:styleId="ListParagraph">
    <w:name w:val="List Paragraph"/>
    <w:basedOn w:val="Normal"/>
    <w:uiPriority w:val="34"/>
    <w:qFormat/>
    <w:rsid w:val="005C306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rmalWeb">
    <w:name w:val="Normal (Web)"/>
    <w:basedOn w:val="Normal"/>
    <w:uiPriority w:val="99"/>
    <w:unhideWhenUsed/>
    <w:rsid w:val="006B7D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02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A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434767">
      <w:bodyDiv w:val="1"/>
      <w:marLeft w:val="0"/>
      <w:marRight w:val="0"/>
      <w:marTop w:val="0"/>
      <w:marBottom w:val="0"/>
      <w:divBdr>
        <w:top w:val="none" w:sz="0" w:space="0" w:color="auto"/>
        <w:left w:val="none" w:sz="0" w:space="0" w:color="auto"/>
        <w:bottom w:val="none" w:sz="0" w:space="0" w:color="auto"/>
        <w:right w:val="none" w:sz="0" w:space="0" w:color="auto"/>
      </w:divBdr>
    </w:div>
    <w:div w:id="133183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es-strategy.com" TargetMode="External"/><Relationship Id="rId13" Type="http://schemas.openxmlformats.org/officeDocument/2006/relationships/image" Target="media/image1.jpeg"/><Relationship Id="rId18" Type="http://schemas.openxmlformats.org/officeDocument/2006/relationships/hyperlink" Target="mailto:greg.innes@innes-strategy.com" TargetMode="External"/><Relationship Id="rId3" Type="http://schemas.openxmlformats.org/officeDocument/2006/relationships/styles" Target="styles.xml"/><Relationship Id="rId7" Type="http://schemas.openxmlformats.org/officeDocument/2006/relationships/hyperlink" Target="mailto:dkrings@cinci.rr.com" TargetMode="External"/><Relationship Id="rId12" Type="http://schemas.openxmlformats.org/officeDocument/2006/relationships/hyperlink" Target="mailto:shawn.lewis@sanangelotexas.us" TargetMode="External"/><Relationship Id="rId17" Type="http://schemas.openxmlformats.org/officeDocument/2006/relationships/hyperlink" Target="http://www.innes-strategy.com"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hawn.lewis@sanangelotexas.us" TargetMode="External"/><Relationship Id="rId11" Type="http://schemas.openxmlformats.org/officeDocument/2006/relationships/hyperlink" Target="mailto:krings@TechSolve.org" TargetMode="External"/><Relationship Id="rId5" Type="http://schemas.openxmlformats.org/officeDocument/2006/relationships/webSettings" Target="webSettings.xml"/><Relationship Id="rId15" Type="http://schemas.openxmlformats.org/officeDocument/2006/relationships/hyperlink" Target="http://www.techsolve.org/" TargetMode="External"/><Relationship Id="rId10" Type="http://schemas.openxmlformats.org/officeDocument/2006/relationships/hyperlink" Target="http://www.techsolv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eg.innes@innes-strategy.com" TargetMode="External"/><Relationship Id="rId14" Type="http://schemas.openxmlformats.org/officeDocument/2006/relationships/image" Target="media/image2.jpe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FA5BE-D312-4037-8906-8535F6B4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3266</Words>
  <Characters>18621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Innes</dc:creator>
  <cp:lastModifiedBy>suzanna.aguirre</cp:lastModifiedBy>
  <cp:revision>5</cp:revision>
  <cp:lastPrinted>2012-07-24T16:18:00Z</cp:lastPrinted>
  <dcterms:created xsi:type="dcterms:W3CDTF">2012-07-24T15:03:00Z</dcterms:created>
  <dcterms:modified xsi:type="dcterms:W3CDTF">2012-07-24T16:22:00Z</dcterms:modified>
</cp:coreProperties>
</file>