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0B93B" w14:textId="77777777" w:rsidR="00A50ACA" w:rsidRDefault="00A50AC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D29491" w14:textId="77777777" w:rsidR="00A50ACA" w:rsidRDefault="00A50ACA"/>
    <w:p w14:paraId="257AABCC" w14:textId="3D3EEB38" w:rsidR="00915546" w:rsidRDefault="00A50ACA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E789AF1" wp14:editId="5BA3FA15">
            <wp:extent cx="2038350" cy="1911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AD4BA" w14:textId="1E7A6902" w:rsidR="008B68FF" w:rsidRPr="008B68FF" w:rsidRDefault="008B68FF" w:rsidP="008B68FF">
      <w:pPr>
        <w:jc w:val="center"/>
        <w:rPr>
          <w:rFonts w:cstheme="minorHAnsi"/>
          <w:b/>
          <w:bCs/>
          <w:sz w:val="36"/>
          <w:szCs w:val="36"/>
        </w:rPr>
      </w:pPr>
      <w:r w:rsidRPr="008B68FF">
        <w:rPr>
          <w:rFonts w:cstheme="minorHAnsi"/>
          <w:b/>
          <w:bCs/>
          <w:sz w:val="36"/>
          <w:szCs w:val="36"/>
        </w:rPr>
        <w:t>PRISCILLA WILSON</w:t>
      </w:r>
    </w:p>
    <w:p w14:paraId="591B3516" w14:textId="6927F460" w:rsidR="008B68FF" w:rsidRPr="008B68FF" w:rsidRDefault="008B68FF" w:rsidP="008B68FF">
      <w:pPr>
        <w:jc w:val="center"/>
        <w:rPr>
          <w:rFonts w:cstheme="minorHAnsi"/>
          <w:b/>
          <w:bCs/>
          <w:sz w:val="36"/>
          <w:szCs w:val="36"/>
        </w:rPr>
      </w:pPr>
      <w:r w:rsidRPr="008B68FF">
        <w:rPr>
          <w:rFonts w:cstheme="minorHAnsi"/>
          <w:b/>
          <w:bCs/>
          <w:sz w:val="36"/>
          <w:szCs w:val="36"/>
        </w:rPr>
        <w:t>BIO</w:t>
      </w:r>
    </w:p>
    <w:p w14:paraId="3CD6FE50" w14:textId="1EE70B12" w:rsidR="008B68FF" w:rsidRPr="00137F0E" w:rsidRDefault="008B68FF">
      <w:pPr>
        <w:rPr>
          <w:sz w:val="24"/>
          <w:szCs w:val="24"/>
        </w:rPr>
      </w:pPr>
    </w:p>
    <w:p w14:paraId="158CE73F" w14:textId="1C3BD8B8" w:rsidR="008B68FF" w:rsidRPr="00137F0E" w:rsidRDefault="008B68FF" w:rsidP="008B68FF">
      <w:pPr>
        <w:rPr>
          <w:sz w:val="24"/>
          <w:szCs w:val="24"/>
        </w:rPr>
      </w:pPr>
      <w:r w:rsidRPr="00137F0E">
        <w:rPr>
          <w:sz w:val="24"/>
          <w:szCs w:val="24"/>
        </w:rPr>
        <w:t xml:space="preserve">Priscilla Wilson currently serves as the Chief People Officer for ICMA, a role she has held since January 2020. Priscilla has enjoyed a 25-year career solidly grounded in full spectrum strategic human capital management, development, and engagement and preserves a reputation as one who consistently fosters and nurtures rapport and collaboration among diverse stakeholders. </w:t>
      </w:r>
    </w:p>
    <w:p w14:paraId="0864E08B" w14:textId="769A549E" w:rsidR="008B68FF" w:rsidRPr="00137F0E" w:rsidRDefault="008B68FF" w:rsidP="008B68FF">
      <w:pPr>
        <w:rPr>
          <w:sz w:val="24"/>
          <w:szCs w:val="24"/>
        </w:rPr>
      </w:pPr>
      <w:r w:rsidRPr="00137F0E">
        <w:rPr>
          <w:sz w:val="24"/>
          <w:szCs w:val="24"/>
        </w:rPr>
        <w:t>Prior to joining ICMA</w:t>
      </w:r>
      <w:r w:rsidR="00A50ACA">
        <w:rPr>
          <w:sz w:val="24"/>
          <w:szCs w:val="24"/>
        </w:rPr>
        <w:t xml:space="preserve"> in early 2020</w:t>
      </w:r>
      <w:r w:rsidRPr="00137F0E">
        <w:rPr>
          <w:sz w:val="24"/>
          <w:szCs w:val="24"/>
        </w:rPr>
        <w:t>, Priscilla’s most recent role was as a Senior Vice President with the highly</w:t>
      </w:r>
      <w:r w:rsidR="00137F0E">
        <w:rPr>
          <w:sz w:val="24"/>
          <w:szCs w:val="24"/>
        </w:rPr>
        <w:t xml:space="preserve"> </w:t>
      </w:r>
      <w:r w:rsidRPr="00137F0E">
        <w:rPr>
          <w:sz w:val="24"/>
          <w:szCs w:val="24"/>
        </w:rPr>
        <w:t xml:space="preserve">respected executive search and leadership development firm, The Mercer Group. </w:t>
      </w:r>
      <w:r w:rsidR="00A50ACA">
        <w:rPr>
          <w:sz w:val="24"/>
          <w:szCs w:val="24"/>
        </w:rPr>
        <w:t>Before serving as a consultant with</w:t>
      </w:r>
      <w:r w:rsidRPr="00137F0E">
        <w:rPr>
          <w:sz w:val="24"/>
          <w:szCs w:val="24"/>
        </w:rPr>
        <w:t xml:space="preserve"> The Mercer Group, Priscilla served the City of Garland, Texas for over a decade and a half as the Senior Managing Director/Chief Human Resources Officer.</w:t>
      </w:r>
    </w:p>
    <w:p w14:paraId="7A904997" w14:textId="553A8CFB" w:rsidR="00137F0E" w:rsidRPr="00137F0E" w:rsidRDefault="00137F0E" w:rsidP="008B68FF">
      <w:pPr>
        <w:rPr>
          <w:sz w:val="24"/>
          <w:szCs w:val="24"/>
        </w:rPr>
      </w:pPr>
      <w:r w:rsidRPr="00137F0E">
        <w:rPr>
          <w:sz w:val="24"/>
          <w:szCs w:val="24"/>
        </w:rPr>
        <w:t>Priscilla holds a master’s degree in Public Administration from the University of North Carolina at Chapel Hill and a bachelor’s degree in Political Science from North Carolina State University. She holds IPMA-SCP, SPHR-CP and SHRM-SCP certifications.</w:t>
      </w:r>
    </w:p>
    <w:p w14:paraId="20A07A5F" w14:textId="47835744" w:rsidR="008B68FF" w:rsidRDefault="008B68FF"/>
    <w:p w14:paraId="14B7B3DB" w14:textId="667B9E77" w:rsidR="008B68FF" w:rsidRDefault="008B68FF"/>
    <w:p w14:paraId="2F7B2721" w14:textId="77777777" w:rsidR="008B68FF" w:rsidRDefault="008B68FF"/>
    <w:sectPr w:rsidR="008B6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FF"/>
    <w:rsid w:val="000F6790"/>
    <w:rsid w:val="00137F0E"/>
    <w:rsid w:val="008B68FF"/>
    <w:rsid w:val="00915546"/>
    <w:rsid w:val="00A50ACA"/>
    <w:rsid w:val="00C42E01"/>
    <w:rsid w:val="00F0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78D8"/>
  <w15:chartTrackingRefBased/>
  <w15:docId w15:val="{0E224CF5-8B10-4363-BB81-0CA1339F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4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Wilson</dc:creator>
  <cp:keywords/>
  <dc:description/>
  <cp:lastModifiedBy>Nedra James</cp:lastModifiedBy>
  <cp:revision>2</cp:revision>
  <dcterms:created xsi:type="dcterms:W3CDTF">2020-09-04T15:44:00Z</dcterms:created>
  <dcterms:modified xsi:type="dcterms:W3CDTF">2020-09-04T15:44:00Z</dcterms:modified>
</cp:coreProperties>
</file>