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4B6" w:rsidRPr="004E40C4" w:rsidRDefault="00D624B6" w:rsidP="00D624B6">
      <w:pPr>
        <w:tabs>
          <w:tab w:val="left" w:pos="1605"/>
        </w:tabs>
        <w:jc w:val="both"/>
        <w:rPr>
          <w:rFonts w:asciiTheme="majorHAnsi" w:eastAsia="Times New Roman" w:hAnsiTheme="majorHAnsi" w:cs="Microsoft Sans Serif"/>
          <w:color w:val="000000"/>
        </w:rPr>
      </w:pPr>
      <w:bookmarkStart w:id="0" w:name="_GoBack"/>
      <w:bookmarkEnd w:id="0"/>
      <w:r w:rsidRPr="004E40C4">
        <w:rPr>
          <w:rFonts w:asciiTheme="majorHAnsi" w:eastAsia="Times New Roman" w:hAnsiTheme="majorHAnsi" w:cs="Microsoft Sans Serif"/>
          <w:color w:val="000000"/>
        </w:rPr>
        <w:t xml:space="preserve">The Village of Niles like most suburban municipalities is charged with responding to issues and challenges faced by residents with creativity, innovation and sustainability.   In 2013, with the installation of a new Mayor, new Village Leadership Team and new Director of Family Services new ideas and possibilities began to emerge to increase the effectiveness and efficiency of how Human Services were provided.   Historically, “Human Services” has been impacted by the stigma of “asking for help” which often prevents residents from utilizing services sooner and waiting for the “crisis” to emerge.  In addition, the preconceived ideas of the role of Social Workers and helping professionals often keep potential from receiving the services they need.  </w:t>
      </w:r>
    </w:p>
    <w:p w:rsidR="00D624B6" w:rsidRPr="004E40C4" w:rsidRDefault="00D624B6" w:rsidP="00D624B6">
      <w:pPr>
        <w:tabs>
          <w:tab w:val="left" w:pos="1605"/>
        </w:tabs>
        <w:jc w:val="both"/>
        <w:rPr>
          <w:rFonts w:asciiTheme="majorHAnsi" w:eastAsia="Times New Roman" w:hAnsiTheme="majorHAnsi" w:cs="Microsoft Sans Serif"/>
          <w:color w:val="000000"/>
        </w:rPr>
      </w:pPr>
    </w:p>
    <w:p w:rsidR="00D624B6" w:rsidRPr="004E40C4" w:rsidRDefault="00D624B6" w:rsidP="00D624B6">
      <w:pPr>
        <w:tabs>
          <w:tab w:val="left" w:pos="1605"/>
        </w:tabs>
        <w:jc w:val="both"/>
        <w:rPr>
          <w:rFonts w:asciiTheme="majorHAnsi" w:hAnsiTheme="majorHAnsi"/>
          <w:color w:val="7E7E7E"/>
        </w:rPr>
      </w:pPr>
      <w:r w:rsidRPr="004E40C4">
        <w:rPr>
          <w:rFonts w:asciiTheme="majorHAnsi" w:hAnsiTheme="majorHAnsi"/>
          <w:b/>
          <w:color w:val="7E7E7E"/>
          <w:u w:val="single"/>
        </w:rPr>
        <w:t>Intention</w:t>
      </w:r>
      <w:r w:rsidRPr="004E40C4">
        <w:rPr>
          <w:rFonts w:asciiTheme="majorHAnsi" w:hAnsiTheme="majorHAnsi"/>
          <w:color w:val="7E7E7E"/>
        </w:rPr>
        <w:t xml:space="preserve">: </w:t>
      </w:r>
      <w:r>
        <w:rPr>
          <w:rFonts w:asciiTheme="majorHAnsi" w:hAnsiTheme="majorHAnsi"/>
          <w:color w:val="7E7E7E"/>
        </w:rPr>
        <w:t xml:space="preserve"> </w:t>
      </w:r>
      <w:r w:rsidRPr="004E40C4">
        <w:rPr>
          <w:rFonts w:asciiTheme="majorHAnsi" w:hAnsiTheme="majorHAnsi"/>
          <w:color w:val="7E7E7E"/>
        </w:rPr>
        <w:t xml:space="preserve">Created in 1967, Niles Family Services has been the hub of all Human Service activity in the Village with services and outreach provided to elementary/middle and high schools, healthcare providers, community providers and residents of all ages.  With the arrival of a new Director of Family Services in August of 2013, Tony Hollenback, and the leadership of Mayor Andrew </w:t>
      </w:r>
      <w:proofErr w:type="spellStart"/>
      <w:r w:rsidRPr="004E40C4">
        <w:rPr>
          <w:rFonts w:asciiTheme="majorHAnsi" w:hAnsiTheme="majorHAnsi"/>
          <w:color w:val="7E7E7E"/>
        </w:rPr>
        <w:t>Przybylo</w:t>
      </w:r>
      <w:proofErr w:type="spellEnd"/>
      <w:r w:rsidRPr="004E40C4">
        <w:rPr>
          <w:rFonts w:asciiTheme="majorHAnsi" w:hAnsiTheme="majorHAnsi"/>
          <w:color w:val="7E7E7E"/>
        </w:rPr>
        <w:t xml:space="preserve"> an intentional shift was made to focus on “wellness” approach through prevention and early intervention.</w:t>
      </w:r>
      <w:r>
        <w:rPr>
          <w:rFonts w:asciiTheme="majorHAnsi" w:hAnsiTheme="majorHAnsi"/>
          <w:color w:val="7E7E7E"/>
        </w:rPr>
        <w:t xml:space="preserve">  One of the many programs impacted by this shift was the Financial Assistance program.  In the past, this program has provided limited assistance to residents in need of support.  However, the trend/pattern indicated a growing dependency on the support provided by the Village and a need to transform this program through creativity, innovation, transformation and sustainability. </w:t>
      </w:r>
      <w:r w:rsidR="00874946">
        <w:rPr>
          <w:rFonts w:asciiTheme="majorHAnsi" w:hAnsiTheme="majorHAnsi"/>
          <w:color w:val="7E7E7E"/>
        </w:rPr>
        <w:t xml:space="preserve"> </w:t>
      </w:r>
    </w:p>
    <w:p w:rsidR="00D624B6" w:rsidRPr="004E40C4" w:rsidRDefault="00D624B6" w:rsidP="00D624B6">
      <w:pPr>
        <w:tabs>
          <w:tab w:val="left" w:pos="1605"/>
        </w:tabs>
        <w:jc w:val="both"/>
        <w:rPr>
          <w:rFonts w:asciiTheme="majorHAnsi" w:hAnsiTheme="majorHAnsi"/>
          <w:color w:val="7E7E7E"/>
        </w:rPr>
      </w:pPr>
    </w:p>
    <w:p w:rsidR="00D624B6" w:rsidRDefault="00D624B6" w:rsidP="00D624B6">
      <w:pPr>
        <w:tabs>
          <w:tab w:val="left" w:pos="1605"/>
        </w:tabs>
        <w:jc w:val="both"/>
        <w:rPr>
          <w:rFonts w:asciiTheme="majorHAnsi" w:hAnsiTheme="majorHAnsi"/>
          <w:color w:val="7E7E7E"/>
        </w:rPr>
      </w:pPr>
      <w:r w:rsidRPr="004E40C4">
        <w:rPr>
          <w:rFonts w:asciiTheme="majorHAnsi" w:hAnsiTheme="majorHAnsi"/>
          <w:b/>
          <w:color w:val="7E7E7E"/>
          <w:u w:val="single"/>
        </w:rPr>
        <w:t>Implementation</w:t>
      </w:r>
      <w:r w:rsidRPr="004E40C4">
        <w:rPr>
          <w:rFonts w:asciiTheme="majorHAnsi" w:hAnsiTheme="majorHAnsi"/>
          <w:color w:val="7E7E7E"/>
        </w:rPr>
        <w:t xml:space="preserve">: </w:t>
      </w:r>
      <w:r>
        <w:rPr>
          <w:rFonts w:asciiTheme="majorHAnsi" w:hAnsiTheme="majorHAnsi"/>
          <w:color w:val="7E7E7E"/>
        </w:rPr>
        <w:t>Using a multi-tiered approach to Wellness, Niles Family Services put a variety of supports in place to empower, motivate and mobilize residents impacted by financial hardships.  This was accomplished in various ways.</w:t>
      </w:r>
    </w:p>
    <w:p w:rsidR="00D624B6" w:rsidRDefault="00D624B6" w:rsidP="00D624B6">
      <w:pPr>
        <w:tabs>
          <w:tab w:val="left" w:pos="1605"/>
        </w:tabs>
        <w:jc w:val="both"/>
        <w:rPr>
          <w:rFonts w:asciiTheme="majorHAnsi" w:hAnsiTheme="majorHAnsi"/>
          <w:color w:val="7E7E7E"/>
        </w:rPr>
      </w:pPr>
    </w:p>
    <w:p w:rsidR="00D624B6" w:rsidRDefault="00D624B6" w:rsidP="00D624B6">
      <w:pPr>
        <w:pStyle w:val="ListParagraph"/>
        <w:numPr>
          <w:ilvl w:val="0"/>
          <w:numId w:val="1"/>
        </w:numPr>
        <w:tabs>
          <w:tab w:val="left" w:pos="1605"/>
        </w:tabs>
        <w:jc w:val="both"/>
        <w:rPr>
          <w:rFonts w:asciiTheme="majorHAnsi" w:hAnsiTheme="majorHAnsi"/>
          <w:color w:val="7E7E7E"/>
        </w:rPr>
      </w:pPr>
      <w:r>
        <w:rPr>
          <w:rFonts w:asciiTheme="majorHAnsi" w:hAnsiTheme="majorHAnsi"/>
          <w:color w:val="7E7E7E"/>
        </w:rPr>
        <w:t>A review of the residents underlying causes were studied to determine more effective ways to support them and successfully address related to their hardship (i.e. addiction, mental health, unemployment).</w:t>
      </w:r>
      <w:r w:rsidR="00874946">
        <w:rPr>
          <w:rFonts w:asciiTheme="majorHAnsi" w:hAnsiTheme="majorHAnsi"/>
          <w:color w:val="7E7E7E"/>
        </w:rPr>
        <w:t xml:space="preserve">  Since implementation began of this new approach, Niles Family Services has evaluated over 225 residents.</w:t>
      </w:r>
    </w:p>
    <w:p w:rsidR="00D624B6" w:rsidRDefault="00D624B6" w:rsidP="00D624B6">
      <w:pPr>
        <w:pStyle w:val="ListParagraph"/>
        <w:tabs>
          <w:tab w:val="left" w:pos="1605"/>
        </w:tabs>
        <w:jc w:val="both"/>
        <w:rPr>
          <w:rFonts w:asciiTheme="majorHAnsi" w:hAnsiTheme="majorHAnsi"/>
          <w:color w:val="7E7E7E"/>
        </w:rPr>
      </w:pPr>
    </w:p>
    <w:p w:rsidR="00D624B6" w:rsidRDefault="00D624B6" w:rsidP="00D624B6">
      <w:pPr>
        <w:pStyle w:val="ListParagraph"/>
        <w:numPr>
          <w:ilvl w:val="0"/>
          <w:numId w:val="1"/>
        </w:numPr>
        <w:tabs>
          <w:tab w:val="left" w:pos="1605"/>
        </w:tabs>
        <w:jc w:val="both"/>
        <w:rPr>
          <w:rFonts w:asciiTheme="majorHAnsi" w:hAnsiTheme="majorHAnsi"/>
          <w:color w:val="7E7E7E"/>
        </w:rPr>
      </w:pPr>
      <w:r>
        <w:rPr>
          <w:rFonts w:asciiTheme="majorHAnsi" w:hAnsiTheme="majorHAnsi"/>
          <w:color w:val="7E7E7E"/>
        </w:rPr>
        <w:t>Through the support of the NFS Team and Director, Tony Hollenback, a life skills workbook was created called, “Create Your Path, Build Your Future”, using very easy, understandable language translated into Polish, Urdu, Hindi, Spanish and Arabic to meet the diverse needs of our community.  All residents were expected to attend the workshop as a condition of receiving financial support</w:t>
      </w:r>
    </w:p>
    <w:p w:rsidR="00D624B6" w:rsidRPr="00D624B6" w:rsidRDefault="00D624B6" w:rsidP="00D624B6">
      <w:pPr>
        <w:pStyle w:val="ListParagraph"/>
        <w:rPr>
          <w:rFonts w:asciiTheme="majorHAnsi" w:hAnsiTheme="majorHAnsi"/>
          <w:color w:val="7E7E7E"/>
        </w:rPr>
      </w:pPr>
    </w:p>
    <w:p w:rsidR="00D624B6" w:rsidRDefault="00D624B6" w:rsidP="00D624B6">
      <w:pPr>
        <w:pStyle w:val="ListParagraph"/>
        <w:numPr>
          <w:ilvl w:val="0"/>
          <w:numId w:val="1"/>
        </w:numPr>
        <w:tabs>
          <w:tab w:val="left" w:pos="1605"/>
        </w:tabs>
        <w:jc w:val="both"/>
        <w:rPr>
          <w:rFonts w:asciiTheme="majorHAnsi" w:hAnsiTheme="majorHAnsi"/>
          <w:color w:val="7E7E7E"/>
        </w:rPr>
      </w:pPr>
      <w:r>
        <w:rPr>
          <w:rFonts w:asciiTheme="majorHAnsi" w:hAnsiTheme="majorHAnsi"/>
          <w:color w:val="7E7E7E"/>
        </w:rPr>
        <w:t>All residents were also required to attend a face to face evaluation with a staff member to verify their income, financial obligations and create a “care plan” that also addressed other needs as identified in the assessment.</w:t>
      </w:r>
    </w:p>
    <w:p w:rsidR="00D624B6" w:rsidRPr="00D624B6" w:rsidRDefault="00D624B6" w:rsidP="00D624B6">
      <w:pPr>
        <w:pStyle w:val="ListParagraph"/>
        <w:rPr>
          <w:rFonts w:asciiTheme="majorHAnsi" w:hAnsiTheme="majorHAnsi"/>
          <w:color w:val="7E7E7E"/>
        </w:rPr>
      </w:pPr>
    </w:p>
    <w:p w:rsidR="00D624B6" w:rsidRDefault="00D624B6" w:rsidP="00D624B6">
      <w:pPr>
        <w:pStyle w:val="ListParagraph"/>
        <w:numPr>
          <w:ilvl w:val="0"/>
          <w:numId w:val="1"/>
        </w:numPr>
        <w:tabs>
          <w:tab w:val="left" w:pos="1605"/>
        </w:tabs>
        <w:jc w:val="both"/>
        <w:rPr>
          <w:rFonts w:asciiTheme="majorHAnsi" w:hAnsiTheme="majorHAnsi"/>
          <w:color w:val="7E7E7E"/>
        </w:rPr>
      </w:pPr>
      <w:r>
        <w:rPr>
          <w:rFonts w:asciiTheme="majorHAnsi" w:hAnsiTheme="majorHAnsi"/>
          <w:color w:val="7E7E7E"/>
        </w:rPr>
        <w:t>Once the workshop was completed, NFS created a “financial package” including funds from the Village, local churches, the Salvation Army and other community partners to assist residents with their needs</w:t>
      </w:r>
      <w:r w:rsidR="00874946">
        <w:rPr>
          <w:rFonts w:asciiTheme="majorHAnsi" w:hAnsiTheme="majorHAnsi"/>
          <w:color w:val="7E7E7E"/>
        </w:rPr>
        <w:t xml:space="preserve">.  The amount of financial support provided from the Village of Niles, Salvation Army and local churches </w:t>
      </w:r>
      <w:r w:rsidR="003D278E">
        <w:rPr>
          <w:rFonts w:asciiTheme="majorHAnsi" w:hAnsiTheme="majorHAnsi"/>
          <w:color w:val="7E7E7E"/>
        </w:rPr>
        <w:t>totals $45,925.</w:t>
      </w:r>
    </w:p>
    <w:p w:rsidR="00D624B6" w:rsidRPr="00D624B6" w:rsidRDefault="00D624B6" w:rsidP="00D624B6">
      <w:pPr>
        <w:pStyle w:val="ListParagraph"/>
        <w:rPr>
          <w:rFonts w:asciiTheme="majorHAnsi" w:hAnsiTheme="majorHAnsi"/>
          <w:color w:val="7E7E7E"/>
        </w:rPr>
      </w:pPr>
    </w:p>
    <w:p w:rsidR="00D624B6" w:rsidRPr="00D624B6" w:rsidRDefault="00D624B6" w:rsidP="00D624B6">
      <w:pPr>
        <w:pStyle w:val="ListParagraph"/>
        <w:numPr>
          <w:ilvl w:val="0"/>
          <w:numId w:val="1"/>
        </w:numPr>
        <w:tabs>
          <w:tab w:val="left" w:pos="1605"/>
        </w:tabs>
        <w:jc w:val="both"/>
        <w:rPr>
          <w:rFonts w:asciiTheme="majorHAnsi" w:hAnsiTheme="majorHAnsi"/>
          <w:color w:val="7E7E7E"/>
        </w:rPr>
      </w:pPr>
      <w:r>
        <w:rPr>
          <w:rFonts w:asciiTheme="majorHAnsi" w:hAnsiTheme="majorHAnsi"/>
          <w:color w:val="7E7E7E"/>
        </w:rPr>
        <w:t xml:space="preserve">After the assistance is provided, all residents receive follow up by a member of NFS for up to 5 times in the next 12 months following their initial contact.  The role/goal of this is to provide more intensive support to identify residents who might have financial setbacks before the crisis emerges and re-engage them in services from the department. </w:t>
      </w:r>
    </w:p>
    <w:p w:rsidR="00D624B6" w:rsidRPr="004E40C4" w:rsidRDefault="00D624B6" w:rsidP="00D624B6">
      <w:pPr>
        <w:tabs>
          <w:tab w:val="left" w:pos="1605"/>
        </w:tabs>
        <w:jc w:val="both"/>
        <w:rPr>
          <w:rFonts w:asciiTheme="majorHAnsi" w:hAnsiTheme="majorHAnsi"/>
          <w:color w:val="7E7E7E"/>
        </w:rPr>
      </w:pPr>
    </w:p>
    <w:p w:rsidR="00D624B6" w:rsidRPr="004E40C4" w:rsidRDefault="00D624B6" w:rsidP="00D624B6">
      <w:pPr>
        <w:tabs>
          <w:tab w:val="left" w:pos="1605"/>
        </w:tabs>
        <w:jc w:val="both"/>
        <w:rPr>
          <w:rFonts w:asciiTheme="majorHAnsi" w:hAnsiTheme="majorHAnsi"/>
          <w:color w:val="7E7E7E"/>
        </w:rPr>
      </w:pPr>
      <w:r w:rsidRPr="004E40C4">
        <w:rPr>
          <w:rFonts w:asciiTheme="majorHAnsi" w:hAnsiTheme="majorHAnsi"/>
          <w:b/>
          <w:color w:val="7E7E7E"/>
          <w:u w:val="single"/>
        </w:rPr>
        <w:t>Partnerships</w:t>
      </w:r>
      <w:r w:rsidRPr="004E40C4">
        <w:rPr>
          <w:rFonts w:asciiTheme="majorHAnsi" w:hAnsiTheme="majorHAnsi"/>
          <w:color w:val="7E7E7E"/>
        </w:rPr>
        <w:t xml:space="preserve">:  </w:t>
      </w:r>
      <w:r>
        <w:rPr>
          <w:rFonts w:asciiTheme="majorHAnsi" w:hAnsiTheme="majorHAnsi"/>
          <w:color w:val="7E7E7E"/>
        </w:rPr>
        <w:t xml:space="preserve">This new approach has been supported by the local St. Vincent DePaul partnerships in the community, other local human service providers including the Center of Concern, Maine Township and East Maine School District 63 to provide a systemic approach </w:t>
      </w:r>
      <w:r w:rsidR="0044324D">
        <w:rPr>
          <w:rFonts w:asciiTheme="majorHAnsi" w:hAnsiTheme="majorHAnsi"/>
          <w:color w:val="7E7E7E"/>
        </w:rPr>
        <w:t xml:space="preserve">financial assistance.  In addition, Niles Family Services has engaged a team member, Ron </w:t>
      </w:r>
      <w:proofErr w:type="spellStart"/>
      <w:r w:rsidR="0044324D">
        <w:rPr>
          <w:rFonts w:asciiTheme="majorHAnsi" w:hAnsiTheme="majorHAnsi"/>
          <w:color w:val="7E7E7E"/>
        </w:rPr>
        <w:t>Molick</w:t>
      </w:r>
      <w:proofErr w:type="spellEnd"/>
      <w:r w:rsidR="0044324D">
        <w:rPr>
          <w:rFonts w:asciiTheme="majorHAnsi" w:hAnsiTheme="majorHAnsi"/>
          <w:color w:val="7E7E7E"/>
        </w:rPr>
        <w:t>, LCSW, who is also on staff at BMO Harris Bank and Dennis Lingenfelter, Branch Manager of First Merit Bank in Niles to provide additional financial coaching and support to motivate residents that change is possible for anyone.  Our partnerships have been key to our success.</w:t>
      </w:r>
    </w:p>
    <w:p w:rsidR="00D624B6" w:rsidRPr="004E40C4" w:rsidRDefault="00D624B6" w:rsidP="00D624B6">
      <w:pPr>
        <w:tabs>
          <w:tab w:val="left" w:pos="1605"/>
        </w:tabs>
        <w:jc w:val="both"/>
        <w:rPr>
          <w:rFonts w:asciiTheme="majorHAnsi" w:hAnsiTheme="majorHAnsi"/>
          <w:color w:val="7E7E7E"/>
        </w:rPr>
      </w:pPr>
    </w:p>
    <w:p w:rsidR="00D624B6" w:rsidRPr="004E40C4" w:rsidRDefault="00D624B6" w:rsidP="00D624B6">
      <w:pPr>
        <w:tabs>
          <w:tab w:val="left" w:pos="1605"/>
        </w:tabs>
        <w:jc w:val="both"/>
        <w:rPr>
          <w:rFonts w:asciiTheme="majorHAnsi" w:hAnsiTheme="majorHAnsi"/>
          <w:color w:val="7E7E7E"/>
        </w:rPr>
      </w:pPr>
      <w:r w:rsidRPr="004E40C4">
        <w:rPr>
          <w:rFonts w:asciiTheme="majorHAnsi" w:hAnsiTheme="majorHAnsi"/>
          <w:b/>
          <w:color w:val="7E7E7E"/>
          <w:u w:val="single"/>
        </w:rPr>
        <w:t>Holistic Perspective</w:t>
      </w:r>
      <w:r w:rsidRPr="004E40C4">
        <w:rPr>
          <w:rFonts w:asciiTheme="majorHAnsi" w:hAnsiTheme="majorHAnsi"/>
          <w:color w:val="7E7E7E"/>
        </w:rPr>
        <w:t xml:space="preserve">: </w:t>
      </w:r>
      <w:r w:rsidR="0044324D">
        <w:rPr>
          <w:rFonts w:asciiTheme="majorHAnsi" w:hAnsiTheme="majorHAnsi"/>
          <w:color w:val="7E7E7E"/>
        </w:rPr>
        <w:t xml:space="preserve">This integrated approach also allows residents to see the services/programs at Family Services as a constant source of support including access to the Food Pantry, personal hygiene supplies, clothing and counseling to deal with the underlying issues that precipitated the financial hardship. </w:t>
      </w:r>
    </w:p>
    <w:p w:rsidR="00D624B6" w:rsidRPr="004E40C4" w:rsidRDefault="00D624B6" w:rsidP="00D624B6">
      <w:pPr>
        <w:tabs>
          <w:tab w:val="left" w:pos="1605"/>
        </w:tabs>
        <w:jc w:val="both"/>
        <w:rPr>
          <w:rFonts w:asciiTheme="majorHAnsi" w:hAnsiTheme="majorHAnsi"/>
          <w:color w:val="7E7E7E"/>
        </w:rPr>
      </w:pPr>
    </w:p>
    <w:p w:rsidR="00D624B6" w:rsidRDefault="00D624B6" w:rsidP="00D624B6">
      <w:pPr>
        <w:tabs>
          <w:tab w:val="left" w:pos="1605"/>
        </w:tabs>
        <w:jc w:val="both"/>
        <w:rPr>
          <w:rFonts w:asciiTheme="majorHAnsi" w:hAnsiTheme="majorHAnsi"/>
          <w:color w:val="7E7E7E"/>
        </w:rPr>
      </w:pPr>
      <w:r w:rsidRPr="004E40C4">
        <w:rPr>
          <w:rFonts w:asciiTheme="majorHAnsi" w:hAnsiTheme="majorHAnsi"/>
          <w:b/>
          <w:color w:val="7E7E7E"/>
          <w:u w:val="single"/>
        </w:rPr>
        <w:t>Costs</w:t>
      </w:r>
      <w:r w:rsidRPr="004E40C4">
        <w:rPr>
          <w:rFonts w:asciiTheme="majorHAnsi" w:hAnsiTheme="majorHAnsi"/>
          <w:color w:val="7E7E7E"/>
        </w:rPr>
        <w:t xml:space="preserve">:  </w:t>
      </w:r>
      <w:r w:rsidR="0044324D">
        <w:rPr>
          <w:rFonts w:asciiTheme="majorHAnsi" w:hAnsiTheme="majorHAnsi"/>
          <w:color w:val="7E7E7E"/>
        </w:rPr>
        <w:t>The cost for the program was minimal including the cost of printing for the workbook, staff time and the use of Social Work Interns and volunteers to assist with facilitating the class, tracking the data/trends and following up with residents to ensure they are receiving a comprehensive menu of services to assist them.</w:t>
      </w:r>
    </w:p>
    <w:p w:rsidR="0044324D" w:rsidRDefault="0044324D" w:rsidP="00D624B6">
      <w:pPr>
        <w:tabs>
          <w:tab w:val="left" w:pos="1605"/>
        </w:tabs>
        <w:jc w:val="both"/>
        <w:rPr>
          <w:rFonts w:asciiTheme="majorHAnsi" w:hAnsiTheme="majorHAnsi"/>
          <w:color w:val="7E7E7E"/>
        </w:rPr>
      </w:pPr>
    </w:p>
    <w:p w:rsidR="0044324D" w:rsidRPr="004E40C4" w:rsidRDefault="0044324D" w:rsidP="00D624B6">
      <w:pPr>
        <w:tabs>
          <w:tab w:val="left" w:pos="1605"/>
        </w:tabs>
        <w:jc w:val="both"/>
        <w:rPr>
          <w:rFonts w:asciiTheme="majorHAnsi" w:hAnsiTheme="majorHAnsi"/>
        </w:rPr>
      </w:pPr>
      <w:r>
        <w:rPr>
          <w:rFonts w:asciiTheme="majorHAnsi" w:hAnsiTheme="majorHAnsi"/>
          <w:color w:val="7E7E7E"/>
        </w:rPr>
        <w:t xml:space="preserve">Overall, it has been exciting to see the impact of this program including a decrease in utilization of funds in “crisis”, residents reaching out for support before the hardship and an increase in residents becoming more connected to outside resources (i.e. employment, public benefits, healthcare resources) to improve their quality of life and self-sufficiency.  </w:t>
      </w:r>
    </w:p>
    <w:p w:rsidR="00982609" w:rsidRPr="00D624B6" w:rsidRDefault="00982609" w:rsidP="00D624B6"/>
    <w:sectPr w:rsidR="00982609" w:rsidRPr="00D624B6" w:rsidSect="00672B92">
      <w:headerReference w:type="first" r:id="rId8"/>
      <w:footerReference w:type="first" r:id="rId9"/>
      <w:pgSz w:w="12240" w:h="15840"/>
      <w:pgMar w:top="2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C7F" w:rsidRDefault="002E2C7F" w:rsidP="00982609">
      <w:r>
        <w:separator/>
      </w:r>
    </w:p>
  </w:endnote>
  <w:endnote w:type="continuationSeparator" w:id="0">
    <w:p w:rsidR="002E2C7F" w:rsidRDefault="002E2C7F" w:rsidP="0098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4B6" w:rsidRPr="00982609" w:rsidRDefault="00D624B6" w:rsidP="00982609">
    <w:pPr>
      <w:rPr>
        <w:rFonts w:ascii="Minion Pro" w:hAnsi="Minion Pro"/>
        <w:sz w:val="18"/>
        <w:szCs w:val="18"/>
      </w:rPr>
    </w:pPr>
    <w:r w:rsidRPr="00354107">
      <w:rPr>
        <w:noProof/>
        <w:color w:val="A8AAAD"/>
        <w:sz w:val="18"/>
        <w:szCs w:val="18"/>
      </w:rPr>
      <mc:AlternateContent>
        <mc:Choice Requires="wps">
          <w:drawing>
            <wp:anchor distT="0" distB="0" distL="114300" distR="114300" simplePos="0" relativeHeight="251670528" behindDoc="0" locked="0" layoutInCell="1" allowOverlap="1" wp14:anchorId="6645496A" wp14:editId="0B1E4DB7">
              <wp:simplePos x="0" y="0"/>
              <wp:positionH relativeFrom="column">
                <wp:posOffset>3675380</wp:posOffset>
              </wp:positionH>
              <wp:positionV relativeFrom="paragraph">
                <wp:posOffset>222885</wp:posOffset>
              </wp:positionV>
              <wp:extent cx="0" cy="1238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FBB04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5AB340"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4pt,17.55pt" to="289.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" strokecolor="#fbb040" strokeweight=".5pt"/>
          </w:pict>
        </mc:Fallback>
      </mc:AlternateContent>
    </w:r>
    <w:r w:rsidRPr="00354107">
      <w:rPr>
        <w:noProof/>
        <w:color w:val="A8AAAD"/>
        <w:sz w:val="18"/>
        <w:szCs w:val="18"/>
      </w:rPr>
      <mc:AlternateContent>
        <mc:Choice Requires="wps">
          <w:drawing>
            <wp:anchor distT="0" distB="0" distL="114300" distR="114300" simplePos="0" relativeHeight="251668480" behindDoc="0" locked="0" layoutInCell="1" allowOverlap="1" wp14:anchorId="1778A902" wp14:editId="0AF87A30">
              <wp:simplePos x="0" y="0"/>
              <wp:positionH relativeFrom="column">
                <wp:posOffset>2164080</wp:posOffset>
              </wp:positionH>
              <wp:positionV relativeFrom="paragraph">
                <wp:posOffset>222885</wp:posOffset>
              </wp:positionV>
              <wp:extent cx="0" cy="1238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23825"/>
                      </a:xfrm>
                      <a:prstGeom prst="line">
                        <a:avLst/>
                      </a:prstGeom>
                      <a:ln w="6350">
                        <a:solidFill>
                          <a:srgbClr val="FBB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E9919"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4pt,17.55pt" to="170.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" strokecolor="#fbb040" strokeweight=".5pt"/>
          </w:pict>
        </mc:Fallback>
      </mc:AlternateContent>
    </w:r>
    <w:r w:rsidRPr="00354107">
      <w:rPr>
        <w:noProof/>
        <w:color w:val="A8AAAD"/>
        <w:sz w:val="18"/>
        <w:szCs w:val="18"/>
      </w:rPr>
      <mc:AlternateContent>
        <mc:Choice Requires="wps">
          <w:drawing>
            <wp:anchor distT="0" distB="0" distL="114300" distR="114300" simplePos="0" relativeHeight="251666432" behindDoc="0" locked="0" layoutInCell="1" allowOverlap="1" wp14:anchorId="70E5F463" wp14:editId="40DD7A2B">
              <wp:simplePos x="0" y="0"/>
              <wp:positionH relativeFrom="column">
                <wp:posOffset>975995</wp:posOffset>
              </wp:positionH>
              <wp:positionV relativeFrom="paragraph">
                <wp:posOffset>213360</wp:posOffset>
              </wp:positionV>
              <wp:extent cx="0" cy="1238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FBB04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CA6416"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5pt,16.8pt" to="76.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" strokecolor="#fbb040" strokeweight=".5pt"/>
          </w:pict>
        </mc:Fallback>
      </mc:AlternateContent>
    </w:r>
    <w:r w:rsidRPr="00354107">
      <w:rPr>
        <w:noProof/>
        <w:color w:val="A8AAAD"/>
        <w:sz w:val="18"/>
        <w:szCs w:val="18"/>
      </w:rPr>
      <mc:AlternateContent>
        <mc:Choice Requires="wps">
          <w:drawing>
            <wp:anchor distT="0" distB="0" distL="114300" distR="114300" simplePos="0" relativeHeight="251672576" behindDoc="0" locked="0" layoutInCell="1" allowOverlap="1" wp14:anchorId="524F6E06" wp14:editId="4C3CAC34">
              <wp:simplePos x="0" y="0"/>
              <wp:positionH relativeFrom="column">
                <wp:posOffset>5081905</wp:posOffset>
              </wp:positionH>
              <wp:positionV relativeFrom="paragraph">
                <wp:posOffset>222885</wp:posOffset>
              </wp:positionV>
              <wp:extent cx="0" cy="1238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FBB04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CB6CD1"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15pt,17.55pt" to="400.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" strokecolor="#fbb040" strokeweight=".5pt"/>
          </w:pict>
        </mc:Fallback>
      </mc:AlternateContent>
    </w:r>
    <w:r w:rsidRPr="00982609">
      <w:rPr>
        <w:rFonts w:ascii="Minion Pro" w:hAnsi="Minion Pro"/>
        <w:noProof/>
        <w:sz w:val="18"/>
        <w:szCs w:val="18"/>
      </w:rPr>
      <mc:AlternateContent>
        <mc:Choice Requires="wps">
          <w:drawing>
            <wp:anchor distT="0" distB="0" distL="114300" distR="114300" simplePos="0" relativeHeight="251659264" behindDoc="0" locked="0" layoutInCell="1" allowOverlap="1" wp14:anchorId="4ED4B60B" wp14:editId="5158AF71">
              <wp:simplePos x="0" y="0"/>
              <wp:positionH relativeFrom="column">
                <wp:posOffset>-909320</wp:posOffset>
              </wp:positionH>
              <wp:positionV relativeFrom="paragraph">
                <wp:posOffset>142557</wp:posOffset>
              </wp:positionV>
              <wp:extent cx="7767320" cy="528320"/>
              <wp:effectExtent l="0" t="0" r="508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7320" cy="528320"/>
                      </a:xfrm>
                      <a:prstGeom prst="rect">
                        <a:avLst/>
                      </a:prstGeom>
                      <a:solidFill>
                        <a:srgbClr val="FFFFFF"/>
                      </a:solidFill>
                      <a:ln w="9525">
                        <a:noFill/>
                        <a:miter lim="800000"/>
                        <a:headEnd/>
                        <a:tailEnd/>
                      </a:ln>
                    </wps:spPr>
                    <wps:txbx>
                      <w:txbxContent>
                        <w:p w:rsidR="00D624B6" w:rsidRDefault="00D624B6" w:rsidP="00336F25">
                          <w:pPr>
                            <w:jc w:val="center"/>
                            <w:rPr>
                              <w:rFonts w:ascii="Minion Pro" w:hAnsi="Minion Pro"/>
                              <w:color w:val="73767B"/>
                              <w:sz w:val="20"/>
                            </w:rPr>
                          </w:pPr>
                          <w:r>
                            <w:rPr>
                              <w:rFonts w:ascii="Minion Pro" w:hAnsi="Minion Pro"/>
                              <w:color w:val="73767B"/>
                              <w:sz w:val="20"/>
                            </w:rPr>
                            <w:t>999</w:t>
                          </w:r>
                          <w:r w:rsidRPr="00F13D97">
                            <w:rPr>
                              <w:rFonts w:ascii="Minion Pro" w:hAnsi="Minion Pro"/>
                              <w:color w:val="73767B"/>
                              <w:sz w:val="20"/>
                            </w:rPr>
                            <w:t xml:space="preserve"> Civic Center Drive                Niles, IL</w:t>
                          </w:r>
                          <w:r>
                            <w:rPr>
                              <w:rFonts w:ascii="Minion Pro" w:hAnsi="Minion Pro"/>
                              <w:color w:val="73767B"/>
                              <w:sz w:val="20"/>
                            </w:rPr>
                            <w:t xml:space="preserve"> </w:t>
                          </w:r>
                          <w:r w:rsidRPr="00F13D97">
                            <w:rPr>
                              <w:rFonts w:ascii="Minion Pro" w:hAnsi="Minion Pro"/>
                              <w:color w:val="73767B"/>
                              <w:sz w:val="20"/>
                            </w:rPr>
                            <w:t xml:space="preserve"> 60714             </w:t>
                          </w:r>
                          <w:proofErr w:type="gramStart"/>
                          <w:r w:rsidRPr="00F13D97">
                            <w:rPr>
                              <w:rFonts w:ascii="Minion Pro" w:hAnsi="Minion Pro"/>
                              <w:color w:val="73767B"/>
                              <w:sz w:val="20"/>
                            </w:rPr>
                            <w:t>Phone  (</w:t>
                          </w:r>
                          <w:proofErr w:type="gramEnd"/>
                          <w:r w:rsidRPr="00F13D97">
                            <w:rPr>
                              <w:rFonts w:ascii="Minion Pro" w:hAnsi="Minion Pro"/>
                              <w:color w:val="73767B"/>
                              <w:sz w:val="20"/>
                            </w:rPr>
                            <w:t>847) 588-</w:t>
                          </w:r>
                          <w:r>
                            <w:rPr>
                              <w:rFonts w:ascii="Minion Pro" w:hAnsi="Minion Pro"/>
                              <w:color w:val="73767B"/>
                              <w:sz w:val="20"/>
                            </w:rPr>
                            <w:t>8420</w:t>
                          </w:r>
                          <w:r w:rsidRPr="00F13D97">
                            <w:rPr>
                              <w:rFonts w:ascii="Minion Pro" w:hAnsi="Minion Pro"/>
                              <w:color w:val="73767B"/>
                              <w:sz w:val="20"/>
                            </w:rPr>
                            <w:t xml:space="preserve">            Fax  (847)</w:t>
                          </w:r>
                          <w:r>
                            <w:rPr>
                              <w:rFonts w:ascii="Minion Pro" w:hAnsi="Minion Pro"/>
                              <w:color w:val="73767B"/>
                              <w:sz w:val="20"/>
                            </w:rPr>
                            <w:t xml:space="preserve"> </w:t>
                          </w:r>
                          <w:r w:rsidRPr="00F13D97">
                            <w:rPr>
                              <w:rFonts w:ascii="Minion Pro" w:hAnsi="Minion Pro"/>
                              <w:color w:val="73767B"/>
                              <w:sz w:val="20"/>
                            </w:rPr>
                            <w:t>588-8</w:t>
                          </w:r>
                          <w:r>
                            <w:rPr>
                              <w:rFonts w:ascii="Minion Pro" w:hAnsi="Minion Pro"/>
                              <w:color w:val="73767B"/>
                              <w:sz w:val="20"/>
                            </w:rPr>
                            <w:t>455</w:t>
                          </w:r>
                          <w:r w:rsidRPr="00F13D97">
                            <w:rPr>
                              <w:rFonts w:ascii="Minion Pro" w:hAnsi="Minion Pro"/>
                              <w:color w:val="73767B"/>
                              <w:sz w:val="20"/>
                            </w:rPr>
                            <w:t xml:space="preserve">                TDD  (847) 588-8</w:t>
                          </w:r>
                          <w:r>
                            <w:rPr>
                              <w:rFonts w:ascii="Minion Pro" w:hAnsi="Minion Pro"/>
                              <w:color w:val="73767B"/>
                              <w:sz w:val="20"/>
                            </w:rPr>
                            <w:t>487</w:t>
                          </w:r>
                        </w:p>
                        <w:p w:rsidR="00D624B6" w:rsidRPr="00336F25" w:rsidRDefault="00D624B6" w:rsidP="00336F25">
                          <w:pPr>
                            <w:jc w:val="center"/>
                            <w:rPr>
                              <w:rFonts w:ascii="Minion Pro" w:hAnsi="Minion Pro"/>
                              <w:color w:val="73767B"/>
                              <w:sz w:val="6"/>
                              <w:szCs w:val="6"/>
                            </w:rPr>
                          </w:pPr>
                        </w:p>
                        <w:p w:rsidR="00D624B6" w:rsidRPr="00336F25" w:rsidRDefault="00D624B6" w:rsidP="00336F25">
                          <w:pPr>
                            <w:jc w:val="center"/>
                            <w:rPr>
                              <w:rFonts w:ascii="Minion Pro" w:hAnsi="Minion Pro"/>
                              <w:b/>
                              <w:color w:val="00AEC5"/>
                              <w:sz w:val="20"/>
                            </w:rPr>
                          </w:pPr>
                          <w:r>
                            <w:rPr>
                              <w:rFonts w:ascii="Minion Pro" w:hAnsi="Minion Pro"/>
                              <w:b/>
                              <w:color w:val="00AEC5"/>
                              <w:sz w:val="20"/>
                            </w:rPr>
                            <w:t>WWW.</w:t>
                          </w:r>
                          <w:r w:rsidRPr="00336F25">
                            <w:rPr>
                              <w:rFonts w:ascii="Minion Pro" w:hAnsi="Minion Pro"/>
                              <w:b/>
                              <w:color w:val="00AEC5"/>
                              <w:sz w:val="20"/>
                            </w:rPr>
                            <w:t>VNILE</w:t>
                          </w:r>
                          <w:r>
                            <w:rPr>
                              <w:rFonts w:ascii="Minion Pro" w:hAnsi="Minion Pro"/>
                              <w:b/>
                              <w:color w:val="00AEC5"/>
                              <w:sz w:val="20"/>
                            </w:rPr>
                            <w:t>S</w:t>
                          </w:r>
                          <w:r w:rsidRPr="00336F25">
                            <w:rPr>
                              <w:rFonts w:ascii="Minion Pro" w:hAnsi="Minion Pro"/>
                              <w:b/>
                              <w:color w:val="00AEC5"/>
                              <w:sz w:val="20"/>
                            </w:rPr>
                            <w: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4B60B" id="_x0000_t202" coordsize="21600,21600" o:spt="202" path="m,l,21600r21600,l21600,xe">
              <v:stroke joinstyle="miter"/>
              <v:path gradientshapeok="t" o:connecttype="rect"/>
            </v:shapetype>
            <v:shape id="_x0000_s1027" type="#_x0000_t202" style="position:absolute;margin-left:-71.6pt;margin-top:11.2pt;width:611.6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" stroked="f">
              <v:textbox>
                <w:txbxContent>
                  <w:p w:rsidR="00D624B6" w:rsidRDefault="00D624B6" w:rsidP="00336F25">
                    <w:pPr>
                      <w:jc w:val="center"/>
                      <w:rPr>
                        <w:rFonts w:ascii="Minion Pro" w:hAnsi="Minion Pro"/>
                        <w:color w:val="73767B"/>
                        <w:sz w:val="20"/>
                      </w:rPr>
                    </w:pPr>
                    <w:r>
                      <w:rPr>
                        <w:rFonts w:ascii="Minion Pro" w:hAnsi="Minion Pro"/>
                        <w:color w:val="73767B"/>
                        <w:sz w:val="20"/>
                      </w:rPr>
                      <w:t>999</w:t>
                    </w:r>
                    <w:r w:rsidRPr="00F13D97">
                      <w:rPr>
                        <w:rFonts w:ascii="Minion Pro" w:hAnsi="Minion Pro"/>
                        <w:color w:val="73767B"/>
                        <w:sz w:val="20"/>
                      </w:rPr>
                      <w:t xml:space="preserve"> Civic Center Drive                Niles, IL</w:t>
                    </w:r>
                    <w:r>
                      <w:rPr>
                        <w:rFonts w:ascii="Minion Pro" w:hAnsi="Minion Pro"/>
                        <w:color w:val="73767B"/>
                        <w:sz w:val="20"/>
                      </w:rPr>
                      <w:t xml:space="preserve"> </w:t>
                    </w:r>
                    <w:r w:rsidRPr="00F13D97">
                      <w:rPr>
                        <w:rFonts w:ascii="Minion Pro" w:hAnsi="Minion Pro"/>
                        <w:color w:val="73767B"/>
                        <w:sz w:val="20"/>
                      </w:rPr>
                      <w:t xml:space="preserve"> 60714             Phone  (847) 588-</w:t>
                    </w:r>
                    <w:r>
                      <w:rPr>
                        <w:rFonts w:ascii="Minion Pro" w:hAnsi="Minion Pro"/>
                        <w:color w:val="73767B"/>
                        <w:sz w:val="20"/>
                      </w:rPr>
                      <w:t>8420</w:t>
                    </w:r>
                    <w:r w:rsidRPr="00F13D97">
                      <w:rPr>
                        <w:rFonts w:ascii="Minion Pro" w:hAnsi="Minion Pro"/>
                        <w:color w:val="73767B"/>
                        <w:sz w:val="20"/>
                      </w:rPr>
                      <w:t xml:space="preserve">            Fax  (847)</w:t>
                    </w:r>
                    <w:r>
                      <w:rPr>
                        <w:rFonts w:ascii="Minion Pro" w:hAnsi="Minion Pro"/>
                        <w:color w:val="73767B"/>
                        <w:sz w:val="20"/>
                      </w:rPr>
                      <w:t xml:space="preserve"> </w:t>
                    </w:r>
                    <w:r w:rsidRPr="00F13D97">
                      <w:rPr>
                        <w:rFonts w:ascii="Minion Pro" w:hAnsi="Minion Pro"/>
                        <w:color w:val="73767B"/>
                        <w:sz w:val="20"/>
                      </w:rPr>
                      <w:t>588-8</w:t>
                    </w:r>
                    <w:r>
                      <w:rPr>
                        <w:rFonts w:ascii="Minion Pro" w:hAnsi="Minion Pro"/>
                        <w:color w:val="73767B"/>
                        <w:sz w:val="20"/>
                      </w:rPr>
                      <w:t>455</w:t>
                    </w:r>
                    <w:r w:rsidRPr="00F13D97">
                      <w:rPr>
                        <w:rFonts w:ascii="Minion Pro" w:hAnsi="Minion Pro"/>
                        <w:color w:val="73767B"/>
                        <w:sz w:val="20"/>
                      </w:rPr>
                      <w:t xml:space="preserve">                TDD  (847) 588-8</w:t>
                    </w:r>
                    <w:r>
                      <w:rPr>
                        <w:rFonts w:ascii="Minion Pro" w:hAnsi="Minion Pro"/>
                        <w:color w:val="73767B"/>
                        <w:sz w:val="20"/>
                      </w:rPr>
                      <w:t>487</w:t>
                    </w:r>
                  </w:p>
                  <w:p w:rsidR="00D624B6" w:rsidRPr="00336F25" w:rsidRDefault="00D624B6" w:rsidP="00336F25">
                    <w:pPr>
                      <w:jc w:val="center"/>
                      <w:rPr>
                        <w:rFonts w:ascii="Minion Pro" w:hAnsi="Minion Pro"/>
                        <w:color w:val="73767B"/>
                        <w:sz w:val="6"/>
                        <w:szCs w:val="6"/>
                      </w:rPr>
                    </w:pPr>
                  </w:p>
                  <w:p w:rsidR="00D624B6" w:rsidRPr="00336F25" w:rsidRDefault="00D624B6" w:rsidP="00336F25">
                    <w:pPr>
                      <w:jc w:val="center"/>
                      <w:rPr>
                        <w:rFonts w:ascii="Minion Pro" w:hAnsi="Minion Pro"/>
                        <w:b/>
                        <w:color w:val="00AEC5"/>
                        <w:sz w:val="20"/>
                      </w:rPr>
                    </w:pPr>
                    <w:r>
                      <w:rPr>
                        <w:rFonts w:ascii="Minion Pro" w:hAnsi="Minion Pro"/>
                        <w:b/>
                        <w:color w:val="00AEC5"/>
                        <w:sz w:val="20"/>
                      </w:rPr>
                      <w:t>WWW.</w:t>
                    </w:r>
                    <w:r w:rsidRPr="00336F25">
                      <w:rPr>
                        <w:rFonts w:ascii="Minion Pro" w:hAnsi="Minion Pro"/>
                        <w:b/>
                        <w:color w:val="00AEC5"/>
                        <w:sz w:val="20"/>
                      </w:rPr>
                      <w:t>VNILE</w:t>
                    </w:r>
                    <w:r>
                      <w:rPr>
                        <w:rFonts w:ascii="Minion Pro" w:hAnsi="Minion Pro"/>
                        <w:b/>
                        <w:color w:val="00AEC5"/>
                        <w:sz w:val="20"/>
                      </w:rPr>
                      <w:t>S</w:t>
                    </w:r>
                    <w:r w:rsidRPr="00336F25">
                      <w:rPr>
                        <w:rFonts w:ascii="Minion Pro" w:hAnsi="Minion Pro"/>
                        <w:b/>
                        <w:color w:val="00AEC5"/>
                        <w:sz w:val="20"/>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C7F" w:rsidRDefault="002E2C7F" w:rsidP="00982609">
      <w:r>
        <w:separator/>
      </w:r>
    </w:p>
  </w:footnote>
  <w:footnote w:type="continuationSeparator" w:id="0">
    <w:p w:rsidR="002E2C7F" w:rsidRDefault="002E2C7F" w:rsidP="0098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4B6" w:rsidRDefault="00D624B6">
    <w:pPr>
      <w:pStyle w:val="Header"/>
    </w:pPr>
    <w:r w:rsidRPr="00354107">
      <w:rPr>
        <w:noProof/>
      </w:rPr>
      <mc:AlternateContent>
        <mc:Choice Requires="wps">
          <w:drawing>
            <wp:anchor distT="0" distB="0" distL="114300" distR="114300" simplePos="0" relativeHeight="251677696" behindDoc="0" locked="0" layoutInCell="1" allowOverlap="1" wp14:anchorId="614065B0" wp14:editId="7E8A0E5D">
              <wp:simplePos x="0" y="0"/>
              <wp:positionH relativeFrom="column">
                <wp:posOffset>4212583</wp:posOffset>
              </wp:positionH>
              <wp:positionV relativeFrom="paragraph">
                <wp:posOffset>-140067</wp:posOffset>
              </wp:positionV>
              <wp:extent cx="2438400" cy="183937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839371"/>
                      </a:xfrm>
                      <a:prstGeom prst="rect">
                        <a:avLst/>
                      </a:prstGeom>
                      <a:noFill/>
                      <a:ln w="9525">
                        <a:noFill/>
                        <a:miter lim="800000"/>
                        <a:headEnd/>
                        <a:tailEnd/>
                      </a:ln>
                    </wps:spPr>
                    <wps:txbx>
                      <w:txbxContent>
                        <w:p w:rsidR="00D624B6" w:rsidRDefault="00D624B6" w:rsidP="00982609">
                          <w:pPr>
                            <w:rPr>
                              <w:rFonts w:ascii="Minion Pro" w:hAnsi="Minion Pro"/>
                              <w:color w:val="A8AAAD"/>
                              <w:sz w:val="14"/>
                            </w:rPr>
                          </w:pPr>
                        </w:p>
                        <w:tbl>
                          <w:tblPr>
                            <w:tblStyle w:val="TableGrid"/>
                            <w:tblW w:w="780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877"/>
                            <w:gridCol w:w="1808"/>
                            <w:gridCol w:w="69"/>
                            <w:gridCol w:w="3616"/>
                            <w:gridCol w:w="252"/>
                          </w:tblGrid>
                          <w:tr w:rsidR="00D624B6" w:rsidTr="00750166">
                            <w:tc>
                              <w:tcPr>
                                <w:tcW w:w="7802" w:type="dxa"/>
                                <w:gridSpan w:val="6"/>
                              </w:tcPr>
                              <w:p w:rsidR="00D624B6" w:rsidRDefault="00D624B6" w:rsidP="00772FCB">
                                <w:pPr>
                                  <w:ind w:right="1934"/>
                                  <w:rPr>
                                    <w:rFonts w:ascii="Minion Pro" w:hAnsi="Minion Pro"/>
                                    <w:b/>
                                    <w:color w:val="00AEC5"/>
                                  </w:rPr>
                                </w:pPr>
                                <w:r>
                                  <w:rPr>
                                    <w:rFonts w:ascii="Minion Pro" w:hAnsi="Minion Pro"/>
                                    <w:b/>
                                    <w:color w:val="00AEC5"/>
                                  </w:rPr>
                                  <w:t>FAMILY SERVICES DEPARTMENT</w:t>
                                </w:r>
                              </w:p>
                              <w:p w:rsidR="00D624B6" w:rsidRPr="00987449" w:rsidRDefault="00D624B6" w:rsidP="00982609">
                                <w:pPr>
                                  <w:rPr>
                                    <w:rFonts w:ascii="Minion Pro" w:hAnsi="Minion Pro"/>
                                    <w:b/>
                                    <w:color w:val="00AEC5"/>
                                    <w:sz w:val="6"/>
                                    <w:szCs w:val="6"/>
                                  </w:rPr>
                                </w:pPr>
                              </w:p>
                            </w:tc>
                          </w:tr>
                          <w:tr w:rsidR="00D624B6" w:rsidTr="00750166">
                            <w:trPr>
                              <w:gridBefore w:val="1"/>
                              <w:gridAfter w:val="2"/>
                              <w:wBefore w:w="180" w:type="dxa"/>
                              <w:wAfter w:w="3868" w:type="dxa"/>
                              <w:trHeight w:val="268"/>
                            </w:trPr>
                            <w:tc>
                              <w:tcPr>
                                <w:tcW w:w="1877" w:type="dxa"/>
                              </w:tcPr>
                              <w:p w:rsidR="00D624B6" w:rsidRPr="00F13D97" w:rsidRDefault="00D624B6" w:rsidP="00D624B6">
                                <w:pPr>
                                  <w:rPr>
                                    <w:rFonts w:ascii="Minion Pro" w:hAnsi="Minion Pro"/>
                                    <w:color w:val="73767B"/>
                                    <w:sz w:val="14"/>
                                  </w:rPr>
                                </w:pPr>
                                <w:r w:rsidRPr="00F13D97">
                                  <w:rPr>
                                    <w:rFonts w:ascii="Minion Pro" w:hAnsi="Minion Pro"/>
                                    <w:b/>
                                    <w:color w:val="73767B"/>
                                    <w:sz w:val="16"/>
                                  </w:rPr>
                                  <w:t>MAYOR</w:t>
                                </w:r>
                                <w:r w:rsidRPr="00F13D97">
                                  <w:rPr>
                                    <w:rFonts w:ascii="Minion Pro" w:hAnsi="Minion Pro"/>
                                    <w:b/>
                                    <w:color w:val="73767B"/>
                                    <w:sz w:val="16"/>
                                  </w:rPr>
                                  <w:tab/>
                                </w:r>
                              </w:p>
                            </w:tc>
                            <w:tc>
                              <w:tcPr>
                                <w:tcW w:w="1877" w:type="dxa"/>
                                <w:gridSpan w:val="2"/>
                              </w:tcPr>
                              <w:p w:rsidR="00D624B6" w:rsidRPr="00F13D97" w:rsidRDefault="00D624B6" w:rsidP="00D624B6">
                                <w:pPr>
                                  <w:rPr>
                                    <w:rFonts w:ascii="Minion Pro" w:hAnsi="Minion Pro"/>
                                    <w:color w:val="73767B"/>
                                    <w:sz w:val="14"/>
                                  </w:rPr>
                                </w:pPr>
                                <w:r>
                                  <w:rPr>
                                    <w:rFonts w:ascii="Minion Pro" w:hAnsi="Minion Pro"/>
                                    <w:b/>
                                    <w:color w:val="73767B"/>
                                    <w:sz w:val="16"/>
                                  </w:rPr>
                                  <w:t>DIRECTOR</w:t>
                                </w:r>
                                <w:r w:rsidRPr="00F13D97">
                                  <w:rPr>
                                    <w:rFonts w:ascii="Minion Pro" w:hAnsi="Minion Pro"/>
                                    <w:b/>
                                    <w:color w:val="73767B"/>
                                    <w:sz w:val="16"/>
                                  </w:rPr>
                                  <w:tab/>
                                </w:r>
                              </w:p>
                            </w:tc>
                          </w:tr>
                          <w:tr w:rsidR="00D624B6" w:rsidTr="00750166">
                            <w:trPr>
                              <w:gridBefore w:val="1"/>
                              <w:gridAfter w:val="2"/>
                              <w:wBefore w:w="180" w:type="dxa"/>
                              <w:wAfter w:w="3868" w:type="dxa"/>
                              <w:trHeight w:val="240"/>
                            </w:trPr>
                            <w:tc>
                              <w:tcPr>
                                <w:tcW w:w="1877" w:type="dxa"/>
                              </w:tcPr>
                              <w:p w:rsidR="00D624B6" w:rsidRPr="00F13D97" w:rsidRDefault="00D624B6" w:rsidP="00D624B6">
                                <w:pPr>
                                  <w:rPr>
                                    <w:rFonts w:ascii="Minion Pro" w:hAnsi="Minion Pro"/>
                                    <w:color w:val="73767B"/>
                                    <w:sz w:val="14"/>
                                  </w:rPr>
                                </w:pPr>
                                <w:r w:rsidRPr="00F13D97">
                                  <w:rPr>
                                    <w:rFonts w:ascii="Minion Pro" w:hAnsi="Minion Pro"/>
                                    <w:color w:val="73767B"/>
                                    <w:sz w:val="14"/>
                                  </w:rPr>
                                  <w:t xml:space="preserve">Andrew </w:t>
                                </w:r>
                                <w:proofErr w:type="spellStart"/>
                                <w:r w:rsidRPr="00F13D97">
                                  <w:rPr>
                                    <w:rFonts w:ascii="Minion Pro" w:hAnsi="Minion Pro"/>
                                    <w:color w:val="73767B"/>
                                    <w:sz w:val="14"/>
                                  </w:rPr>
                                  <w:t>Przybylo</w:t>
                                </w:r>
                                <w:proofErr w:type="spellEnd"/>
                              </w:p>
                            </w:tc>
                            <w:tc>
                              <w:tcPr>
                                <w:tcW w:w="1877" w:type="dxa"/>
                                <w:gridSpan w:val="2"/>
                              </w:tcPr>
                              <w:p w:rsidR="00D624B6" w:rsidRPr="00F13D97" w:rsidRDefault="00D624B6" w:rsidP="00D624B6">
                                <w:pPr>
                                  <w:rPr>
                                    <w:rFonts w:ascii="Minion Pro" w:hAnsi="Minion Pro"/>
                                    <w:color w:val="73767B"/>
                                    <w:sz w:val="14"/>
                                  </w:rPr>
                                </w:pPr>
                                <w:r>
                                  <w:rPr>
                                    <w:rFonts w:ascii="Minion Pro" w:hAnsi="Minion Pro"/>
                                    <w:color w:val="73767B"/>
                                    <w:sz w:val="14"/>
                                  </w:rPr>
                                  <w:t>Tony Hollenback</w:t>
                                </w:r>
                              </w:p>
                            </w:tc>
                          </w:tr>
                          <w:tr w:rsidR="00D624B6" w:rsidTr="00750166">
                            <w:trPr>
                              <w:gridBefore w:val="1"/>
                              <w:gridAfter w:val="4"/>
                              <w:wBefore w:w="180" w:type="dxa"/>
                              <w:wAfter w:w="5745" w:type="dxa"/>
                              <w:trHeight w:val="277"/>
                            </w:trPr>
                            <w:tc>
                              <w:tcPr>
                                <w:tcW w:w="1877" w:type="dxa"/>
                              </w:tcPr>
                              <w:p w:rsidR="00D624B6" w:rsidRPr="00F13D97" w:rsidRDefault="00D624B6" w:rsidP="00D624B6">
                                <w:pPr>
                                  <w:rPr>
                                    <w:rFonts w:ascii="Minion Pro" w:hAnsi="Minion Pro"/>
                                    <w:color w:val="73767B"/>
                                    <w:sz w:val="14"/>
                                  </w:rPr>
                                </w:pPr>
                                <w:r w:rsidRPr="0091383E">
                                  <w:rPr>
                                    <w:rFonts w:ascii="Minion Pro" w:hAnsi="Minion Pro"/>
                                    <w:b/>
                                    <w:color w:val="73767B"/>
                                    <w:sz w:val="16"/>
                                  </w:rPr>
                                  <w:t>TRUSTEES</w:t>
                                </w:r>
                              </w:p>
                            </w:tc>
                          </w:tr>
                          <w:tr w:rsidR="00D624B6" w:rsidRPr="00F13D97" w:rsidTr="00750166">
                            <w:trPr>
                              <w:gridBefore w:val="1"/>
                              <w:gridAfter w:val="3"/>
                              <w:wBefore w:w="180" w:type="dxa"/>
                              <w:wAfter w:w="3937"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 xml:space="preserve">George D. </w:t>
                                </w:r>
                                <w:proofErr w:type="spellStart"/>
                                <w:r w:rsidRPr="00F13D97">
                                  <w:rPr>
                                    <w:rFonts w:ascii="Minion Pro" w:hAnsi="Minion Pro"/>
                                    <w:color w:val="73767B"/>
                                    <w:sz w:val="14"/>
                                  </w:rPr>
                                  <w:t>Alpogianis</w:t>
                                </w:r>
                                <w:proofErr w:type="spellEnd"/>
                              </w:p>
                            </w:tc>
                          </w:tr>
                          <w:tr w:rsidR="00D624B6" w:rsidRPr="00F13D97" w:rsidTr="00750166">
                            <w:trPr>
                              <w:gridBefore w:val="1"/>
                              <w:gridAfter w:val="3"/>
                              <w:wBefore w:w="180" w:type="dxa"/>
                              <w:wAfter w:w="3937"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 xml:space="preserve">John C. </w:t>
                                </w:r>
                                <w:proofErr w:type="spellStart"/>
                                <w:r w:rsidRPr="00F13D97">
                                  <w:rPr>
                                    <w:rFonts w:ascii="Minion Pro" w:hAnsi="Minion Pro"/>
                                    <w:color w:val="73767B"/>
                                    <w:sz w:val="14"/>
                                  </w:rPr>
                                  <w:t>Jekot</w:t>
                                </w:r>
                                <w:proofErr w:type="spellEnd"/>
                              </w:p>
                            </w:tc>
                          </w:tr>
                          <w:tr w:rsidR="00D624B6" w:rsidRPr="00F13D97" w:rsidTr="00750166">
                            <w:trPr>
                              <w:gridBefore w:val="1"/>
                              <w:gridAfter w:val="3"/>
                              <w:wBefore w:w="180" w:type="dxa"/>
                              <w:wAfter w:w="3937"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 xml:space="preserve">Joe </w:t>
                                </w:r>
                                <w:proofErr w:type="spellStart"/>
                                <w:r w:rsidRPr="00F13D97">
                                  <w:rPr>
                                    <w:rFonts w:ascii="Minion Pro" w:hAnsi="Minion Pro"/>
                                    <w:color w:val="73767B"/>
                                    <w:sz w:val="14"/>
                                  </w:rPr>
                                  <w:t>LoVerde</w:t>
                                </w:r>
                                <w:proofErr w:type="spellEnd"/>
                              </w:p>
                            </w:tc>
                          </w:tr>
                          <w:tr w:rsidR="00D624B6" w:rsidRPr="00F13D97" w:rsidTr="00750166">
                            <w:trPr>
                              <w:gridBefore w:val="1"/>
                              <w:gridAfter w:val="1"/>
                              <w:wBefore w:w="180" w:type="dxa"/>
                              <w:wAfter w:w="252"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 xml:space="preserve">Danette O’Donovan </w:t>
                                </w:r>
                                <w:proofErr w:type="spellStart"/>
                                <w:r w:rsidRPr="00F13D97">
                                  <w:rPr>
                                    <w:rFonts w:ascii="Minion Pro" w:hAnsi="Minion Pro"/>
                                    <w:color w:val="73767B"/>
                                    <w:sz w:val="14"/>
                                  </w:rPr>
                                  <w:t>Matyas</w:t>
                                </w:r>
                                <w:proofErr w:type="spellEnd"/>
                              </w:p>
                            </w:tc>
                            <w:tc>
                              <w:tcPr>
                                <w:tcW w:w="3685" w:type="dxa"/>
                                <w:gridSpan w:val="2"/>
                              </w:tcPr>
                              <w:p w:rsidR="00D624B6" w:rsidRPr="00F13D97" w:rsidRDefault="00D624B6" w:rsidP="00D624B6">
                                <w:pPr>
                                  <w:rPr>
                                    <w:rFonts w:ascii="Minion Pro" w:hAnsi="Minion Pro"/>
                                    <w:color w:val="73767B"/>
                                    <w:sz w:val="14"/>
                                  </w:rPr>
                                </w:pPr>
                              </w:p>
                            </w:tc>
                          </w:tr>
                          <w:tr w:rsidR="00D624B6" w:rsidRPr="00F13D97" w:rsidTr="00750166">
                            <w:trPr>
                              <w:gridBefore w:val="1"/>
                              <w:gridAfter w:val="1"/>
                              <w:wBefore w:w="180" w:type="dxa"/>
                              <w:wAfter w:w="252"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Denise McCreery</w:t>
                                </w:r>
                              </w:p>
                            </w:tc>
                            <w:tc>
                              <w:tcPr>
                                <w:tcW w:w="3685" w:type="dxa"/>
                                <w:gridSpan w:val="2"/>
                              </w:tcPr>
                              <w:p w:rsidR="00D624B6" w:rsidRPr="00F13D97" w:rsidRDefault="00D624B6" w:rsidP="00D624B6">
                                <w:pPr>
                                  <w:rPr>
                                    <w:rFonts w:ascii="Minion Pro" w:hAnsi="Minion Pro"/>
                                    <w:color w:val="73767B"/>
                                    <w:sz w:val="14"/>
                                  </w:rPr>
                                </w:pPr>
                              </w:p>
                            </w:tc>
                          </w:tr>
                          <w:tr w:rsidR="00D624B6" w:rsidRPr="00F13D97" w:rsidTr="00750166">
                            <w:trPr>
                              <w:gridBefore w:val="1"/>
                              <w:gridAfter w:val="1"/>
                              <w:wBefore w:w="180" w:type="dxa"/>
                              <w:wAfter w:w="252"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Dean Strzelecki</w:t>
                                </w:r>
                              </w:p>
                            </w:tc>
                            <w:tc>
                              <w:tcPr>
                                <w:tcW w:w="3685" w:type="dxa"/>
                                <w:gridSpan w:val="2"/>
                              </w:tcPr>
                              <w:p w:rsidR="00D624B6" w:rsidRPr="00F13D97" w:rsidRDefault="00D624B6" w:rsidP="00D624B6">
                                <w:pPr>
                                  <w:rPr>
                                    <w:rFonts w:ascii="Minion Pro" w:hAnsi="Minion Pro"/>
                                    <w:color w:val="73767B"/>
                                    <w:sz w:val="14"/>
                                  </w:rPr>
                                </w:pPr>
                              </w:p>
                            </w:tc>
                          </w:tr>
                        </w:tbl>
                        <w:p w:rsidR="00D624B6" w:rsidRPr="00540B57" w:rsidRDefault="00D624B6" w:rsidP="00982609">
                          <w:pPr>
                            <w:rPr>
                              <w:rFonts w:ascii="Gotham Book" w:hAnsi="Gotham Book"/>
                              <w:color w:val="A8AAAD"/>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065B0" id="_x0000_t202" coordsize="21600,21600" o:spt="202" path="m,l,21600r21600,l21600,xe">
              <v:stroke joinstyle="miter"/>
              <v:path gradientshapeok="t" o:connecttype="rect"/>
            </v:shapetype>
            <v:shape id="Text Box 2" o:spid="_x0000_s1026" type="#_x0000_t202" style="position:absolute;margin-left:331.7pt;margin-top:-11.05pt;width:192pt;height:14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qGCgIAAPMDAAAOAAAAZHJzL2Uyb0RvYy54bWysU9tuGyEQfa/Uf0C817te242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" filled="f" stroked="f">
              <v:textbox>
                <w:txbxContent>
                  <w:p w:rsidR="00D624B6" w:rsidRDefault="00D624B6" w:rsidP="00982609">
                    <w:pPr>
                      <w:rPr>
                        <w:rFonts w:ascii="Minion Pro" w:hAnsi="Minion Pro"/>
                        <w:color w:val="A8AAAD"/>
                        <w:sz w:val="14"/>
                      </w:rPr>
                    </w:pPr>
                  </w:p>
                  <w:tbl>
                    <w:tblPr>
                      <w:tblStyle w:val="TableGrid"/>
                      <w:tblW w:w="780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877"/>
                      <w:gridCol w:w="1808"/>
                      <w:gridCol w:w="69"/>
                      <w:gridCol w:w="3616"/>
                      <w:gridCol w:w="252"/>
                    </w:tblGrid>
                    <w:tr w:rsidR="00D624B6" w:rsidTr="00750166">
                      <w:tc>
                        <w:tcPr>
                          <w:tcW w:w="7802" w:type="dxa"/>
                          <w:gridSpan w:val="6"/>
                        </w:tcPr>
                        <w:p w:rsidR="00D624B6" w:rsidRDefault="00D624B6" w:rsidP="00772FCB">
                          <w:pPr>
                            <w:ind w:right="1934"/>
                            <w:rPr>
                              <w:rFonts w:ascii="Minion Pro" w:hAnsi="Minion Pro"/>
                              <w:b/>
                              <w:color w:val="00AEC5"/>
                            </w:rPr>
                          </w:pPr>
                          <w:r>
                            <w:rPr>
                              <w:rFonts w:ascii="Minion Pro" w:hAnsi="Minion Pro"/>
                              <w:b/>
                              <w:color w:val="00AEC5"/>
                            </w:rPr>
                            <w:t>FAMILY SERVICES DEPARTMENT</w:t>
                          </w:r>
                        </w:p>
                        <w:p w:rsidR="00D624B6" w:rsidRPr="00987449" w:rsidRDefault="00D624B6" w:rsidP="00982609">
                          <w:pPr>
                            <w:rPr>
                              <w:rFonts w:ascii="Minion Pro" w:hAnsi="Minion Pro"/>
                              <w:b/>
                              <w:color w:val="00AEC5"/>
                              <w:sz w:val="6"/>
                              <w:szCs w:val="6"/>
                            </w:rPr>
                          </w:pPr>
                        </w:p>
                      </w:tc>
                    </w:tr>
                    <w:tr w:rsidR="00D624B6" w:rsidTr="00750166">
                      <w:trPr>
                        <w:gridBefore w:val="1"/>
                        <w:gridAfter w:val="2"/>
                        <w:wBefore w:w="180" w:type="dxa"/>
                        <w:wAfter w:w="3868" w:type="dxa"/>
                        <w:trHeight w:val="268"/>
                      </w:trPr>
                      <w:tc>
                        <w:tcPr>
                          <w:tcW w:w="1877" w:type="dxa"/>
                        </w:tcPr>
                        <w:p w:rsidR="00D624B6" w:rsidRPr="00F13D97" w:rsidRDefault="00D624B6" w:rsidP="00D624B6">
                          <w:pPr>
                            <w:rPr>
                              <w:rFonts w:ascii="Minion Pro" w:hAnsi="Minion Pro"/>
                              <w:color w:val="73767B"/>
                              <w:sz w:val="14"/>
                            </w:rPr>
                          </w:pPr>
                          <w:r w:rsidRPr="00F13D97">
                            <w:rPr>
                              <w:rFonts w:ascii="Minion Pro" w:hAnsi="Minion Pro"/>
                              <w:b/>
                              <w:color w:val="73767B"/>
                              <w:sz w:val="16"/>
                            </w:rPr>
                            <w:t>MAYOR</w:t>
                          </w:r>
                          <w:r w:rsidRPr="00F13D97">
                            <w:rPr>
                              <w:rFonts w:ascii="Minion Pro" w:hAnsi="Minion Pro"/>
                              <w:b/>
                              <w:color w:val="73767B"/>
                              <w:sz w:val="16"/>
                            </w:rPr>
                            <w:tab/>
                          </w:r>
                        </w:p>
                      </w:tc>
                      <w:tc>
                        <w:tcPr>
                          <w:tcW w:w="1877" w:type="dxa"/>
                          <w:gridSpan w:val="2"/>
                        </w:tcPr>
                        <w:p w:rsidR="00D624B6" w:rsidRPr="00F13D97" w:rsidRDefault="00D624B6" w:rsidP="00D624B6">
                          <w:pPr>
                            <w:rPr>
                              <w:rFonts w:ascii="Minion Pro" w:hAnsi="Minion Pro"/>
                              <w:color w:val="73767B"/>
                              <w:sz w:val="14"/>
                            </w:rPr>
                          </w:pPr>
                          <w:r>
                            <w:rPr>
                              <w:rFonts w:ascii="Minion Pro" w:hAnsi="Minion Pro"/>
                              <w:b/>
                              <w:color w:val="73767B"/>
                              <w:sz w:val="16"/>
                            </w:rPr>
                            <w:t>DIRECTOR</w:t>
                          </w:r>
                          <w:r w:rsidRPr="00F13D97">
                            <w:rPr>
                              <w:rFonts w:ascii="Minion Pro" w:hAnsi="Minion Pro"/>
                              <w:b/>
                              <w:color w:val="73767B"/>
                              <w:sz w:val="16"/>
                            </w:rPr>
                            <w:tab/>
                          </w:r>
                        </w:p>
                      </w:tc>
                    </w:tr>
                    <w:tr w:rsidR="00D624B6" w:rsidTr="00750166">
                      <w:trPr>
                        <w:gridBefore w:val="1"/>
                        <w:gridAfter w:val="2"/>
                        <w:wBefore w:w="180" w:type="dxa"/>
                        <w:wAfter w:w="3868" w:type="dxa"/>
                        <w:trHeight w:val="240"/>
                      </w:trPr>
                      <w:tc>
                        <w:tcPr>
                          <w:tcW w:w="1877" w:type="dxa"/>
                        </w:tcPr>
                        <w:p w:rsidR="00D624B6" w:rsidRPr="00F13D97" w:rsidRDefault="00D624B6" w:rsidP="00D624B6">
                          <w:pPr>
                            <w:rPr>
                              <w:rFonts w:ascii="Minion Pro" w:hAnsi="Minion Pro"/>
                              <w:color w:val="73767B"/>
                              <w:sz w:val="14"/>
                            </w:rPr>
                          </w:pPr>
                          <w:r w:rsidRPr="00F13D97">
                            <w:rPr>
                              <w:rFonts w:ascii="Minion Pro" w:hAnsi="Minion Pro"/>
                              <w:color w:val="73767B"/>
                              <w:sz w:val="14"/>
                            </w:rPr>
                            <w:t xml:space="preserve">Andrew </w:t>
                          </w:r>
                          <w:proofErr w:type="spellStart"/>
                          <w:r w:rsidRPr="00F13D97">
                            <w:rPr>
                              <w:rFonts w:ascii="Minion Pro" w:hAnsi="Minion Pro"/>
                              <w:color w:val="73767B"/>
                              <w:sz w:val="14"/>
                            </w:rPr>
                            <w:t>Przybylo</w:t>
                          </w:r>
                          <w:proofErr w:type="spellEnd"/>
                        </w:p>
                      </w:tc>
                      <w:tc>
                        <w:tcPr>
                          <w:tcW w:w="1877" w:type="dxa"/>
                          <w:gridSpan w:val="2"/>
                        </w:tcPr>
                        <w:p w:rsidR="00D624B6" w:rsidRPr="00F13D97" w:rsidRDefault="00D624B6" w:rsidP="00D624B6">
                          <w:pPr>
                            <w:rPr>
                              <w:rFonts w:ascii="Minion Pro" w:hAnsi="Minion Pro"/>
                              <w:color w:val="73767B"/>
                              <w:sz w:val="14"/>
                            </w:rPr>
                          </w:pPr>
                          <w:r>
                            <w:rPr>
                              <w:rFonts w:ascii="Minion Pro" w:hAnsi="Minion Pro"/>
                              <w:color w:val="73767B"/>
                              <w:sz w:val="14"/>
                            </w:rPr>
                            <w:t>Tony Hollenback</w:t>
                          </w:r>
                        </w:p>
                      </w:tc>
                    </w:tr>
                    <w:tr w:rsidR="00D624B6" w:rsidTr="00750166">
                      <w:trPr>
                        <w:gridBefore w:val="1"/>
                        <w:gridAfter w:val="4"/>
                        <w:wBefore w:w="180" w:type="dxa"/>
                        <w:wAfter w:w="5745" w:type="dxa"/>
                        <w:trHeight w:val="277"/>
                      </w:trPr>
                      <w:tc>
                        <w:tcPr>
                          <w:tcW w:w="1877" w:type="dxa"/>
                        </w:tcPr>
                        <w:p w:rsidR="00D624B6" w:rsidRPr="00F13D97" w:rsidRDefault="00D624B6" w:rsidP="00D624B6">
                          <w:pPr>
                            <w:rPr>
                              <w:rFonts w:ascii="Minion Pro" w:hAnsi="Minion Pro"/>
                              <w:color w:val="73767B"/>
                              <w:sz w:val="14"/>
                            </w:rPr>
                          </w:pPr>
                          <w:r w:rsidRPr="0091383E">
                            <w:rPr>
                              <w:rFonts w:ascii="Minion Pro" w:hAnsi="Minion Pro"/>
                              <w:b/>
                              <w:color w:val="73767B"/>
                              <w:sz w:val="16"/>
                            </w:rPr>
                            <w:t>TRUSTEES</w:t>
                          </w:r>
                        </w:p>
                      </w:tc>
                    </w:tr>
                    <w:tr w:rsidR="00D624B6" w:rsidRPr="00F13D97" w:rsidTr="00750166">
                      <w:trPr>
                        <w:gridBefore w:val="1"/>
                        <w:gridAfter w:val="3"/>
                        <w:wBefore w:w="180" w:type="dxa"/>
                        <w:wAfter w:w="3937"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 xml:space="preserve">George D. </w:t>
                          </w:r>
                          <w:proofErr w:type="spellStart"/>
                          <w:r w:rsidRPr="00F13D97">
                            <w:rPr>
                              <w:rFonts w:ascii="Minion Pro" w:hAnsi="Minion Pro"/>
                              <w:color w:val="73767B"/>
                              <w:sz w:val="14"/>
                            </w:rPr>
                            <w:t>Alpogianis</w:t>
                          </w:r>
                          <w:proofErr w:type="spellEnd"/>
                        </w:p>
                      </w:tc>
                    </w:tr>
                    <w:tr w:rsidR="00D624B6" w:rsidRPr="00F13D97" w:rsidTr="00750166">
                      <w:trPr>
                        <w:gridBefore w:val="1"/>
                        <w:gridAfter w:val="3"/>
                        <w:wBefore w:w="180" w:type="dxa"/>
                        <w:wAfter w:w="3937"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 xml:space="preserve">John C. </w:t>
                          </w:r>
                          <w:proofErr w:type="spellStart"/>
                          <w:r w:rsidRPr="00F13D97">
                            <w:rPr>
                              <w:rFonts w:ascii="Minion Pro" w:hAnsi="Minion Pro"/>
                              <w:color w:val="73767B"/>
                              <w:sz w:val="14"/>
                            </w:rPr>
                            <w:t>Jekot</w:t>
                          </w:r>
                          <w:proofErr w:type="spellEnd"/>
                        </w:p>
                      </w:tc>
                    </w:tr>
                    <w:tr w:rsidR="00D624B6" w:rsidRPr="00F13D97" w:rsidTr="00750166">
                      <w:trPr>
                        <w:gridBefore w:val="1"/>
                        <w:gridAfter w:val="3"/>
                        <w:wBefore w:w="180" w:type="dxa"/>
                        <w:wAfter w:w="3937"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 xml:space="preserve">Joe </w:t>
                          </w:r>
                          <w:proofErr w:type="spellStart"/>
                          <w:r w:rsidRPr="00F13D97">
                            <w:rPr>
                              <w:rFonts w:ascii="Minion Pro" w:hAnsi="Minion Pro"/>
                              <w:color w:val="73767B"/>
                              <w:sz w:val="14"/>
                            </w:rPr>
                            <w:t>LoVerde</w:t>
                          </w:r>
                          <w:proofErr w:type="spellEnd"/>
                        </w:p>
                      </w:tc>
                    </w:tr>
                    <w:tr w:rsidR="00D624B6" w:rsidRPr="00F13D97" w:rsidTr="00750166">
                      <w:trPr>
                        <w:gridBefore w:val="1"/>
                        <w:gridAfter w:val="1"/>
                        <w:wBefore w:w="180" w:type="dxa"/>
                        <w:wAfter w:w="252"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 xml:space="preserve">Danette O’Donovan </w:t>
                          </w:r>
                          <w:proofErr w:type="spellStart"/>
                          <w:r w:rsidRPr="00F13D97">
                            <w:rPr>
                              <w:rFonts w:ascii="Minion Pro" w:hAnsi="Minion Pro"/>
                              <w:color w:val="73767B"/>
                              <w:sz w:val="14"/>
                            </w:rPr>
                            <w:t>Matyas</w:t>
                          </w:r>
                          <w:proofErr w:type="spellEnd"/>
                        </w:p>
                      </w:tc>
                      <w:tc>
                        <w:tcPr>
                          <w:tcW w:w="3685" w:type="dxa"/>
                          <w:gridSpan w:val="2"/>
                        </w:tcPr>
                        <w:p w:rsidR="00D624B6" w:rsidRPr="00F13D97" w:rsidRDefault="00D624B6" w:rsidP="00D624B6">
                          <w:pPr>
                            <w:rPr>
                              <w:rFonts w:ascii="Minion Pro" w:hAnsi="Minion Pro"/>
                              <w:color w:val="73767B"/>
                              <w:sz w:val="14"/>
                            </w:rPr>
                          </w:pPr>
                        </w:p>
                      </w:tc>
                    </w:tr>
                    <w:tr w:rsidR="00D624B6" w:rsidRPr="00F13D97" w:rsidTr="00750166">
                      <w:trPr>
                        <w:gridBefore w:val="1"/>
                        <w:gridAfter w:val="1"/>
                        <w:wBefore w:w="180" w:type="dxa"/>
                        <w:wAfter w:w="252"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Denise McCreery</w:t>
                          </w:r>
                        </w:p>
                      </w:tc>
                      <w:tc>
                        <w:tcPr>
                          <w:tcW w:w="3685" w:type="dxa"/>
                          <w:gridSpan w:val="2"/>
                        </w:tcPr>
                        <w:p w:rsidR="00D624B6" w:rsidRPr="00F13D97" w:rsidRDefault="00D624B6" w:rsidP="00D624B6">
                          <w:pPr>
                            <w:rPr>
                              <w:rFonts w:ascii="Minion Pro" w:hAnsi="Minion Pro"/>
                              <w:color w:val="73767B"/>
                              <w:sz w:val="14"/>
                            </w:rPr>
                          </w:pPr>
                        </w:p>
                      </w:tc>
                    </w:tr>
                    <w:tr w:rsidR="00D624B6" w:rsidRPr="00F13D97" w:rsidTr="00750166">
                      <w:trPr>
                        <w:gridBefore w:val="1"/>
                        <w:gridAfter w:val="1"/>
                        <w:wBefore w:w="180" w:type="dxa"/>
                        <w:wAfter w:w="252" w:type="dxa"/>
                      </w:trPr>
                      <w:tc>
                        <w:tcPr>
                          <w:tcW w:w="3685" w:type="dxa"/>
                          <w:gridSpan w:val="2"/>
                        </w:tcPr>
                        <w:p w:rsidR="00D624B6" w:rsidRPr="00F13D97" w:rsidRDefault="00D624B6" w:rsidP="00D624B6">
                          <w:pPr>
                            <w:rPr>
                              <w:rFonts w:ascii="Minion Pro" w:hAnsi="Minion Pro"/>
                              <w:color w:val="73767B"/>
                              <w:sz w:val="14"/>
                            </w:rPr>
                          </w:pPr>
                          <w:r w:rsidRPr="00F13D97">
                            <w:rPr>
                              <w:rFonts w:ascii="Minion Pro" w:hAnsi="Minion Pro"/>
                              <w:color w:val="73767B"/>
                              <w:sz w:val="14"/>
                            </w:rPr>
                            <w:t>Dean Strzelecki</w:t>
                          </w:r>
                        </w:p>
                      </w:tc>
                      <w:tc>
                        <w:tcPr>
                          <w:tcW w:w="3685" w:type="dxa"/>
                          <w:gridSpan w:val="2"/>
                        </w:tcPr>
                        <w:p w:rsidR="00D624B6" w:rsidRPr="00F13D97" w:rsidRDefault="00D624B6" w:rsidP="00D624B6">
                          <w:pPr>
                            <w:rPr>
                              <w:rFonts w:ascii="Minion Pro" w:hAnsi="Minion Pro"/>
                              <w:color w:val="73767B"/>
                              <w:sz w:val="14"/>
                            </w:rPr>
                          </w:pPr>
                        </w:p>
                      </w:tc>
                    </w:tr>
                  </w:tbl>
                  <w:p w:rsidR="00D624B6" w:rsidRPr="00540B57" w:rsidRDefault="00D624B6" w:rsidP="00982609">
                    <w:pPr>
                      <w:rPr>
                        <w:rFonts w:ascii="Gotham Book" w:hAnsi="Gotham Book"/>
                        <w:color w:val="A8AAAD"/>
                        <w:sz w:val="16"/>
                      </w:rPr>
                    </w:pPr>
                  </w:p>
                </w:txbxContent>
              </v:textbox>
            </v:shape>
          </w:pict>
        </mc:Fallback>
      </mc:AlternateContent>
    </w:r>
    <w:r>
      <w:rPr>
        <w:noProof/>
      </w:rPr>
      <w:drawing>
        <wp:anchor distT="0" distB="0" distL="114300" distR="114300" simplePos="0" relativeHeight="251675648" behindDoc="0" locked="0" layoutInCell="1" allowOverlap="1" wp14:anchorId="1156088A" wp14:editId="2C924843">
          <wp:simplePos x="0" y="0"/>
          <wp:positionH relativeFrom="column">
            <wp:posOffset>-579120</wp:posOffset>
          </wp:positionH>
          <wp:positionV relativeFrom="paragraph">
            <wp:posOffset>-232410</wp:posOffset>
          </wp:positionV>
          <wp:extent cx="2167128" cy="1746504"/>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l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128" cy="1746504"/>
                  </a:xfrm>
                  <a:prstGeom prst="rect">
                    <a:avLst/>
                  </a:prstGeom>
                </pic:spPr>
              </pic:pic>
            </a:graphicData>
          </a:graphic>
          <wp14:sizeRelH relativeFrom="margin">
            <wp14:pctWidth>0</wp14:pctWidth>
          </wp14:sizeRelH>
          <wp14:sizeRelV relativeFrom="margin">
            <wp14:pctHeight>0</wp14:pctHeight>
          </wp14:sizeRelV>
        </wp:anchor>
      </w:drawing>
    </w:r>
  </w:p>
  <w:p w:rsidR="00D624B6" w:rsidRPr="00042B56" w:rsidRDefault="00D624B6" w:rsidP="00982609">
    <w:pPr>
      <w:pStyle w:val="Header"/>
      <w:tabs>
        <w:tab w:val="clear" w:pos="4680"/>
        <w:tab w:val="clear" w:pos="9360"/>
        <w:tab w:val="left" w:pos="2475"/>
      </w:tabs>
      <w:rPr>
        <w:sz w:val="18"/>
        <w:szCs w:val="18"/>
      </w:rPr>
    </w:pPr>
    <w:r>
      <w:tab/>
    </w:r>
  </w:p>
  <w:p w:rsidR="00D624B6" w:rsidRPr="00042B56" w:rsidRDefault="00D624B6" w:rsidP="00982609">
    <w:pPr>
      <w:pStyle w:val="Header"/>
      <w:tabs>
        <w:tab w:val="clear" w:pos="4680"/>
        <w:tab w:val="clear" w:pos="9360"/>
        <w:tab w:val="left" w:pos="2475"/>
      </w:tabs>
      <w:rPr>
        <w:sz w:val="18"/>
        <w:szCs w:val="18"/>
      </w:rPr>
    </w:pPr>
    <w:r w:rsidRPr="00042B56">
      <w:rPr>
        <w:sz w:val="18"/>
        <w:szCs w:val="18"/>
      </w:rPr>
      <w:tab/>
    </w:r>
  </w:p>
  <w:p w:rsidR="00D624B6" w:rsidRPr="00042B56" w:rsidRDefault="00D624B6" w:rsidP="00982609">
    <w:pPr>
      <w:pStyle w:val="Header"/>
      <w:tabs>
        <w:tab w:val="clear" w:pos="4680"/>
        <w:tab w:val="clear" w:pos="9360"/>
        <w:tab w:val="left" w:pos="2475"/>
      </w:tabs>
      <w:rPr>
        <w:sz w:val="18"/>
        <w:szCs w:val="18"/>
      </w:rPr>
    </w:pPr>
  </w:p>
  <w:p w:rsidR="00D624B6" w:rsidRDefault="00D624B6" w:rsidP="00982609">
    <w:pPr>
      <w:pStyle w:val="Header"/>
      <w:tabs>
        <w:tab w:val="clear" w:pos="4680"/>
        <w:tab w:val="clear" w:pos="9360"/>
        <w:tab w:val="left" w:pos="2475"/>
      </w:tabs>
    </w:pPr>
    <w:r>
      <w:rPr>
        <w:noProof/>
      </w:rPr>
      <w:drawing>
        <wp:anchor distT="0" distB="0" distL="114300" distR="114300" simplePos="0" relativeHeight="251678720" behindDoc="0" locked="0" layoutInCell="1" allowOverlap="1" wp14:anchorId="0B7B090D" wp14:editId="0A16EE20">
          <wp:simplePos x="0" y="0"/>
          <wp:positionH relativeFrom="column">
            <wp:posOffset>5591810</wp:posOffset>
          </wp:positionH>
          <wp:positionV relativeFrom="paragraph">
            <wp:posOffset>110490</wp:posOffset>
          </wp:positionV>
          <wp:extent cx="549275" cy="819150"/>
          <wp:effectExtent l="0" t="0" r="3175" b="0"/>
          <wp:wrapTight wrapText="bothSides">
            <wp:wrapPolygon edited="0">
              <wp:start x="4495" y="0"/>
              <wp:lineTo x="749" y="2512"/>
              <wp:lineTo x="0" y="15572"/>
              <wp:lineTo x="0" y="21098"/>
              <wp:lineTo x="20976" y="21098"/>
              <wp:lineTo x="20976" y="15572"/>
              <wp:lineTo x="20227" y="5526"/>
              <wp:lineTo x="18728" y="3014"/>
              <wp:lineTo x="14983" y="0"/>
              <wp:lineTo x="449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N_FS4clogoSmall 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9275" cy="819150"/>
                  </a:xfrm>
                  <a:prstGeom prst="rect">
                    <a:avLst/>
                  </a:prstGeom>
                </pic:spPr>
              </pic:pic>
            </a:graphicData>
          </a:graphic>
          <wp14:sizeRelH relativeFrom="margin">
            <wp14:pctWidth>0</wp14:pctWidth>
          </wp14:sizeRelH>
          <wp14:sizeRelV relativeFrom="margin">
            <wp14:pctHeight>0</wp14:pctHeight>
          </wp14:sizeRelV>
        </wp:anchor>
      </w:drawing>
    </w:r>
  </w:p>
  <w:p w:rsidR="00D624B6" w:rsidRPr="00042B56" w:rsidRDefault="00D624B6" w:rsidP="00982609">
    <w:pPr>
      <w:pStyle w:val="Header"/>
      <w:tabs>
        <w:tab w:val="clear" w:pos="4680"/>
        <w:tab w:val="clear" w:pos="9360"/>
        <w:tab w:val="left" w:pos="2475"/>
      </w:tabs>
      <w:rPr>
        <w:sz w:val="16"/>
        <w:szCs w:val="16"/>
      </w:rPr>
    </w:pPr>
    <w:r w:rsidRPr="00042B56">
      <w:rPr>
        <w:sz w:val="16"/>
        <w:szCs w:val="16"/>
      </w:rPr>
      <w:t xml:space="preserve"> </w:t>
    </w:r>
  </w:p>
  <w:p w:rsidR="00D624B6" w:rsidRDefault="00D624B6" w:rsidP="00982609">
    <w:pPr>
      <w:pStyle w:val="Header"/>
      <w:tabs>
        <w:tab w:val="clear" w:pos="4680"/>
        <w:tab w:val="clear" w:pos="9360"/>
        <w:tab w:val="left" w:pos="2475"/>
      </w:tabs>
    </w:pPr>
  </w:p>
  <w:p w:rsidR="00D624B6" w:rsidRDefault="00D624B6" w:rsidP="00982609">
    <w:pPr>
      <w:pStyle w:val="Header"/>
      <w:tabs>
        <w:tab w:val="clear" w:pos="4680"/>
        <w:tab w:val="clear" w:pos="9360"/>
        <w:tab w:val="left" w:pos="2475"/>
      </w:tabs>
    </w:pPr>
  </w:p>
  <w:p w:rsidR="00D624B6" w:rsidRDefault="00D624B6" w:rsidP="00982609">
    <w:pPr>
      <w:pStyle w:val="Header"/>
      <w:tabs>
        <w:tab w:val="clear" w:pos="4680"/>
        <w:tab w:val="clear" w:pos="9360"/>
        <w:tab w:val="left" w:pos="2475"/>
      </w:tabs>
    </w:pPr>
  </w:p>
  <w:p w:rsidR="00D624B6" w:rsidRDefault="00D624B6" w:rsidP="00982609">
    <w:pPr>
      <w:pStyle w:val="Header"/>
      <w:tabs>
        <w:tab w:val="clear" w:pos="4680"/>
        <w:tab w:val="clear" w:pos="9360"/>
        <w:tab w:val="left" w:pos="2475"/>
      </w:tabs>
    </w:pPr>
  </w:p>
  <w:p w:rsidR="00D624B6" w:rsidRDefault="00D624B6" w:rsidP="00982609">
    <w:pPr>
      <w:pStyle w:val="Header"/>
      <w:tabs>
        <w:tab w:val="clear" w:pos="4680"/>
        <w:tab w:val="clear" w:pos="9360"/>
        <w:tab w:val="left" w:pos="2475"/>
      </w:tabs>
    </w:pPr>
  </w:p>
  <w:p w:rsidR="00D624B6" w:rsidRDefault="00D624B6">
    <w:pPr>
      <w:pStyle w:val="Header"/>
    </w:pPr>
    <w:r>
      <w:rPr>
        <w:noProof/>
      </w:rPr>
      <w:drawing>
        <wp:anchor distT="0" distB="0" distL="114300" distR="114300" simplePos="0" relativeHeight="251676672" behindDoc="0" locked="0" layoutInCell="1" allowOverlap="1" wp14:anchorId="072AAB6B" wp14:editId="0AFEEA43">
          <wp:simplePos x="0" y="0"/>
          <wp:positionH relativeFrom="column">
            <wp:posOffset>-772795</wp:posOffset>
          </wp:positionH>
          <wp:positionV relativeFrom="page">
            <wp:posOffset>1947545</wp:posOffset>
          </wp:positionV>
          <wp:extent cx="7415784" cy="7680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rc.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415784" cy="768096"/>
                  </a:xfrm>
                  <a:prstGeom prst="rect">
                    <a:avLst/>
                  </a:prstGeom>
                  <a:effectLst/>
                </pic:spPr>
              </pic:pic>
            </a:graphicData>
          </a:graphic>
          <wp14:sizeRelH relativeFrom="page">
            <wp14:pctWidth>0</wp14:pctWidth>
          </wp14:sizeRelH>
          <wp14:sizeRelV relativeFrom="page">
            <wp14:pctHeight>0</wp14:pctHeight>
          </wp14:sizeRelV>
        </wp:anchor>
      </w:drawing>
    </w:r>
  </w:p>
  <w:p w:rsidR="00D624B6" w:rsidRDefault="00D624B6">
    <w:pPr>
      <w:pStyle w:val="Header"/>
    </w:pPr>
  </w:p>
  <w:p w:rsidR="00D624B6" w:rsidRPr="00772FCB" w:rsidRDefault="00D62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30BFA"/>
    <w:multiLevelType w:val="hybridMultilevel"/>
    <w:tmpl w:val="333CD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18"/>
    <w:rsid w:val="000032C6"/>
    <w:rsid w:val="00042B56"/>
    <w:rsid w:val="000C4FD1"/>
    <w:rsid w:val="000F1646"/>
    <w:rsid w:val="0020233F"/>
    <w:rsid w:val="0022725A"/>
    <w:rsid w:val="002A4BC3"/>
    <w:rsid w:val="002B2A67"/>
    <w:rsid w:val="002E2C7F"/>
    <w:rsid w:val="002E5409"/>
    <w:rsid w:val="00336F25"/>
    <w:rsid w:val="003744CA"/>
    <w:rsid w:val="003D278E"/>
    <w:rsid w:val="0044324D"/>
    <w:rsid w:val="00453123"/>
    <w:rsid w:val="00496E16"/>
    <w:rsid w:val="005673E4"/>
    <w:rsid w:val="00585C3E"/>
    <w:rsid w:val="005874CF"/>
    <w:rsid w:val="005C1AD1"/>
    <w:rsid w:val="005C3C73"/>
    <w:rsid w:val="005D0775"/>
    <w:rsid w:val="005E641A"/>
    <w:rsid w:val="005F7EB0"/>
    <w:rsid w:val="0064202C"/>
    <w:rsid w:val="006541A0"/>
    <w:rsid w:val="00672B92"/>
    <w:rsid w:val="00714A63"/>
    <w:rsid w:val="00731194"/>
    <w:rsid w:val="00750166"/>
    <w:rsid w:val="00772FCB"/>
    <w:rsid w:val="008260ED"/>
    <w:rsid w:val="00874946"/>
    <w:rsid w:val="00982609"/>
    <w:rsid w:val="00987449"/>
    <w:rsid w:val="009D596F"/>
    <w:rsid w:val="009F58B2"/>
    <w:rsid w:val="00A5765E"/>
    <w:rsid w:val="00A917C0"/>
    <w:rsid w:val="00B46FC0"/>
    <w:rsid w:val="00B74A5C"/>
    <w:rsid w:val="00B87F62"/>
    <w:rsid w:val="00B96A0D"/>
    <w:rsid w:val="00C84467"/>
    <w:rsid w:val="00D624B6"/>
    <w:rsid w:val="00DE1FB3"/>
    <w:rsid w:val="00ED3B34"/>
    <w:rsid w:val="00F00252"/>
    <w:rsid w:val="00F13D97"/>
    <w:rsid w:val="00F24EC9"/>
    <w:rsid w:val="00F62F66"/>
    <w:rsid w:val="00FC6530"/>
    <w:rsid w:val="00FF4E18"/>
    <w:rsid w:val="00FF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B975D-519A-457F-A581-C1643FC5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4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60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82609"/>
  </w:style>
  <w:style w:type="paragraph" w:styleId="Footer">
    <w:name w:val="footer"/>
    <w:basedOn w:val="Normal"/>
    <w:link w:val="FooterChar"/>
    <w:uiPriority w:val="99"/>
    <w:unhideWhenUsed/>
    <w:rsid w:val="0098260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82609"/>
  </w:style>
  <w:style w:type="paragraph" w:styleId="BalloonText">
    <w:name w:val="Balloon Text"/>
    <w:basedOn w:val="Normal"/>
    <w:link w:val="BalloonTextChar"/>
    <w:uiPriority w:val="99"/>
    <w:semiHidden/>
    <w:unhideWhenUsed/>
    <w:rsid w:val="0098260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82609"/>
    <w:rPr>
      <w:rFonts w:ascii="Tahoma" w:hAnsi="Tahoma" w:cs="Tahoma"/>
      <w:sz w:val="16"/>
      <w:szCs w:val="16"/>
    </w:rPr>
  </w:style>
  <w:style w:type="table" w:styleId="TableGrid">
    <w:name w:val="Table Grid"/>
    <w:basedOn w:val="TableNormal"/>
    <w:uiPriority w:val="59"/>
    <w:rsid w:val="00B8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A5C"/>
    <w:pPr>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64B9-2EA1-495A-91E4-3EECF3A5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Village of Niles</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Hollenback, Anthony</dc:creator>
  <cp:lastModifiedBy>Felicia Littky</cp:lastModifiedBy>
  <cp:revision>2</cp:revision>
  <cp:lastPrinted>2015-08-31T15:43:00Z</cp:lastPrinted>
  <dcterms:created xsi:type="dcterms:W3CDTF">2017-08-10T14:40:00Z</dcterms:created>
  <dcterms:modified xsi:type="dcterms:W3CDTF">2017-08-10T14:40:00Z</dcterms:modified>
</cp:coreProperties>
</file>